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C6DE"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277E3CD1"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30EFF5AB"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0B06F80"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BB234D4" w14:textId="77777777" w:rsidR="00EF58E9" w:rsidRPr="00EE2B2E" w:rsidRDefault="00EF58E9">
      <w:pPr>
        <w:tabs>
          <w:tab w:val="left" w:pos="-1440"/>
          <w:tab w:val="left" w:pos="-720"/>
        </w:tabs>
        <w:suppressAutoHyphens/>
        <w:spacing w:before="240" w:line="23" w:lineRule="atLeast"/>
        <w:ind w:right="26"/>
        <w:jc w:val="both"/>
        <w:rPr>
          <w:b/>
          <w:snapToGrid w:val="0"/>
          <w:sz w:val="26"/>
          <w:szCs w:val="26"/>
          <w:lang w:val="en-GB" w:eastAsia="en-GB"/>
        </w:rPr>
      </w:pPr>
    </w:p>
    <w:p w14:paraId="4EA16CC0" w14:textId="77777777" w:rsidR="00EF58E9" w:rsidRPr="00EE2B2E" w:rsidRDefault="00D35A38">
      <w:pPr>
        <w:pStyle w:val="Heading1"/>
        <w:tabs>
          <w:tab w:val="clear" w:pos="-1440"/>
          <w:tab w:val="clear" w:pos="-720"/>
          <w:tab w:val="left" w:leader="dot" w:pos="5103"/>
        </w:tabs>
        <w:spacing w:line="23" w:lineRule="atLeast"/>
        <w:ind w:right="26"/>
        <w:rPr>
          <w:rFonts w:ascii="Times New Roman" w:hAnsi="Times New Roman"/>
          <w:snapToGrid w:val="0"/>
          <w:kern w:val="0"/>
          <w:sz w:val="26"/>
          <w:szCs w:val="26"/>
          <w:lang w:val="en-US"/>
        </w:rPr>
      </w:pPr>
      <w:r w:rsidRPr="00EE2B2E">
        <w:rPr>
          <w:rFonts w:ascii="Times New Roman" w:hAnsi="Times New Roman"/>
          <w:snapToGrid w:val="0"/>
          <w:kern w:val="0"/>
          <w:sz w:val="26"/>
          <w:szCs w:val="26"/>
        </w:rPr>
        <w:t xml:space="preserve">BÊN </w:t>
      </w:r>
      <w:r w:rsidRPr="00EE2B2E">
        <w:rPr>
          <w:rFonts w:ascii="Times New Roman" w:hAnsi="Times New Roman"/>
          <w:snapToGrid w:val="0"/>
          <w:kern w:val="0"/>
          <w:sz w:val="26"/>
          <w:szCs w:val="26"/>
          <w:lang w:val="en-US"/>
        </w:rPr>
        <w:t>A</w:t>
      </w:r>
      <w:r w:rsidRPr="00EE2B2E">
        <w:rPr>
          <w:rFonts w:ascii="Times New Roman" w:hAnsi="Times New Roman"/>
          <w:snapToGrid w:val="0"/>
          <w:kern w:val="0"/>
          <w:sz w:val="26"/>
          <w:szCs w:val="26"/>
        </w:rPr>
        <w:t>:</w:t>
      </w:r>
      <w:r w:rsidRPr="00EE2B2E">
        <w:rPr>
          <w:rFonts w:ascii="Times New Roman" w:hAnsi="Times New Roman"/>
          <w:snapToGrid w:val="0"/>
          <w:kern w:val="0"/>
          <w:sz w:val="26"/>
          <w:szCs w:val="26"/>
          <w:lang w:val="en-US"/>
        </w:rPr>
        <w:t xml:space="preserve"> ……………………………………………</w:t>
      </w:r>
    </w:p>
    <w:p w14:paraId="21D5EEE3" w14:textId="77777777" w:rsidR="00EF58E9" w:rsidRPr="00EE2B2E" w:rsidRDefault="00EF58E9">
      <w:pPr>
        <w:spacing w:line="23" w:lineRule="atLeast"/>
        <w:jc w:val="center"/>
        <w:rPr>
          <w:b/>
          <w:snapToGrid w:val="0"/>
          <w:sz w:val="26"/>
          <w:szCs w:val="26"/>
          <w:lang w:val="en-GB" w:eastAsia="en-GB"/>
        </w:rPr>
      </w:pPr>
    </w:p>
    <w:p w14:paraId="273A3044" w14:textId="77777777" w:rsidR="00EF58E9" w:rsidRPr="00EE2B2E" w:rsidRDefault="00EF58E9">
      <w:pPr>
        <w:suppressAutoHyphens/>
        <w:spacing w:before="240" w:line="23" w:lineRule="atLeast"/>
        <w:ind w:right="29"/>
        <w:jc w:val="center"/>
        <w:rPr>
          <w:b/>
          <w:snapToGrid w:val="0"/>
          <w:sz w:val="26"/>
          <w:szCs w:val="26"/>
          <w:lang w:val="en-GB"/>
        </w:rPr>
      </w:pPr>
    </w:p>
    <w:p w14:paraId="7E5A6436" w14:textId="77777777" w:rsidR="00EF58E9" w:rsidRPr="00EE2B2E" w:rsidRDefault="00D35A38">
      <w:pPr>
        <w:suppressAutoHyphens/>
        <w:spacing w:before="240" w:line="23" w:lineRule="atLeast"/>
        <w:ind w:right="29"/>
        <w:jc w:val="center"/>
        <w:rPr>
          <w:b/>
          <w:snapToGrid w:val="0"/>
          <w:sz w:val="26"/>
          <w:szCs w:val="26"/>
          <w:lang w:val="en-GB"/>
        </w:rPr>
      </w:pPr>
      <w:r w:rsidRPr="00EE2B2E">
        <w:rPr>
          <w:b/>
          <w:snapToGrid w:val="0"/>
          <w:sz w:val="26"/>
          <w:szCs w:val="26"/>
          <w:lang w:val="en-GB"/>
        </w:rPr>
        <w:t>và</w:t>
      </w:r>
    </w:p>
    <w:p w14:paraId="6CC35EB4" w14:textId="77777777" w:rsidR="00EF58E9" w:rsidRPr="00EE2B2E" w:rsidRDefault="00EF58E9">
      <w:pPr>
        <w:pStyle w:val="Heading1"/>
        <w:tabs>
          <w:tab w:val="clear" w:pos="-1440"/>
          <w:tab w:val="clear" w:pos="-720"/>
        </w:tabs>
        <w:spacing w:line="23" w:lineRule="atLeast"/>
        <w:ind w:right="29"/>
        <w:rPr>
          <w:rFonts w:ascii="Times New Roman" w:hAnsi="Times New Roman"/>
          <w:snapToGrid w:val="0"/>
          <w:kern w:val="0"/>
          <w:sz w:val="26"/>
          <w:szCs w:val="26"/>
        </w:rPr>
      </w:pPr>
    </w:p>
    <w:p w14:paraId="1E151F98" w14:textId="77777777" w:rsidR="00EF58E9" w:rsidRPr="00EE2B2E" w:rsidRDefault="00D35A38">
      <w:pPr>
        <w:tabs>
          <w:tab w:val="left" w:leader="dot" w:pos="5670"/>
        </w:tabs>
        <w:suppressAutoHyphens/>
        <w:spacing w:before="240" w:line="23" w:lineRule="atLeast"/>
        <w:ind w:right="26"/>
        <w:jc w:val="center"/>
        <w:rPr>
          <w:b/>
          <w:snapToGrid w:val="0"/>
          <w:sz w:val="26"/>
          <w:szCs w:val="26"/>
        </w:rPr>
      </w:pPr>
      <w:r w:rsidRPr="00EE2B2E">
        <w:rPr>
          <w:b/>
          <w:snapToGrid w:val="0"/>
          <w:sz w:val="26"/>
          <w:szCs w:val="26"/>
          <w:lang w:val="en-GB"/>
        </w:rPr>
        <w:t xml:space="preserve">BÊN </w:t>
      </w:r>
      <w:r w:rsidRPr="00EE2B2E">
        <w:rPr>
          <w:b/>
          <w:snapToGrid w:val="0"/>
          <w:sz w:val="26"/>
          <w:szCs w:val="26"/>
        </w:rPr>
        <w:t>B: …………………………………….</w:t>
      </w:r>
    </w:p>
    <w:p w14:paraId="2B69DBF8"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17287317"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05D40377" w14:textId="77777777" w:rsidR="00EF58E9" w:rsidRPr="00EE2B2E" w:rsidRDefault="00D35A38">
      <w:pPr>
        <w:tabs>
          <w:tab w:val="left" w:pos="-1440"/>
          <w:tab w:val="left" w:pos="-720"/>
        </w:tabs>
        <w:suppressAutoHyphens/>
        <w:spacing w:before="240" w:line="23" w:lineRule="atLeast"/>
        <w:ind w:right="26"/>
        <w:jc w:val="center"/>
        <w:rPr>
          <w:snapToGrid w:val="0"/>
          <w:sz w:val="26"/>
          <w:szCs w:val="26"/>
          <w:lang w:val="en-GB"/>
        </w:rPr>
      </w:pPr>
      <w:r w:rsidRPr="00EE2B2E">
        <w:rPr>
          <w:snapToGrid w:val="0"/>
          <w:sz w:val="26"/>
          <w:szCs w:val="26"/>
          <w:lang w:val="en-GB"/>
        </w:rPr>
        <w:t>_________________________________________________</w:t>
      </w:r>
    </w:p>
    <w:p w14:paraId="319591FF" w14:textId="4276EB48" w:rsidR="00EF58E9" w:rsidRPr="00EE2B2E" w:rsidRDefault="00D35A38" w:rsidP="00E76DD6">
      <w:pPr>
        <w:tabs>
          <w:tab w:val="left" w:pos="-1440"/>
          <w:tab w:val="left" w:pos="-720"/>
        </w:tabs>
        <w:suppressAutoHyphens/>
        <w:spacing w:before="480" w:line="23" w:lineRule="atLeast"/>
        <w:ind w:right="28"/>
        <w:jc w:val="center"/>
        <w:rPr>
          <w:b/>
          <w:snapToGrid w:val="0"/>
          <w:sz w:val="26"/>
          <w:szCs w:val="26"/>
        </w:rPr>
      </w:pPr>
      <w:r w:rsidRPr="00EE2B2E">
        <w:rPr>
          <w:b/>
          <w:snapToGrid w:val="0"/>
          <w:sz w:val="26"/>
          <w:szCs w:val="26"/>
          <w:lang w:val="en-GB"/>
        </w:rPr>
        <w:t xml:space="preserve">HỢP ĐỒNG </w:t>
      </w:r>
      <w:r w:rsidRPr="00EE2B2E">
        <w:rPr>
          <w:b/>
          <w:snapToGrid w:val="0"/>
          <w:sz w:val="26"/>
          <w:szCs w:val="26"/>
        </w:rPr>
        <w:t>HỢP TÁC</w:t>
      </w:r>
      <w:r w:rsidR="00EE2B2E" w:rsidRPr="00EE2B2E">
        <w:rPr>
          <w:b/>
          <w:snapToGrid w:val="0"/>
          <w:sz w:val="26"/>
          <w:szCs w:val="26"/>
        </w:rPr>
        <w:t xml:space="preserve"> KINH DOANH DỰ ÁN ĐẦU TƯ</w:t>
      </w:r>
    </w:p>
    <w:p w14:paraId="520EAC17" w14:textId="77777777" w:rsidR="00EF58E9" w:rsidRPr="00EE2B2E" w:rsidRDefault="00D35A38">
      <w:pPr>
        <w:suppressAutoHyphens/>
        <w:spacing w:before="240" w:line="23" w:lineRule="atLeast"/>
        <w:ind w:right="26"/>
        <w:jc w:val="center"/>
        <w:rPr>
          <w:snapToGrid w:val="0"/>
          <w:sz w:val="26"/>
          <w:szCs w:val="26"/>
          <w:lang w:val="en-GB"/>
        </w:rPr>
      </w:pPr>
      <w:r w:rsidRPr="00EE2B2E">
        <w:rPr>
          <w:snapToGrid w:val="0"/>
          <w:sz w:val="26"/>
          <w:szCs w:val="26"/>
          <w:lang w:val="en-GB"/>
        </w:rPr>
        <w:t>_________________________________________________</w:t>
      </w:r>
    </w:p>
    <w:p w14:paraId="17ECE100" w14:textId="77777777" w:rsidR="00EF58E9" w:rsidRPr="00EE2B2E" w:rsidRDefault="00EF58E9">
      <w:pPr>
        <w:shd w:val="clear" w:color="auto" w:fill="FFFFFF"/>
        <w:spacing w:line="23" w:lineRule="atLeast"/>
        <w:jc w:val="both"/>
        <w:textAlignment w:val="baseline"/>
        <w:rPr>
          <w:b/>
          <w:bCs/>
          <w:color w:val="000000"/>
          <w:sz w:val="26"/>
          <w:szCs w:val="26"/>
        </w:rPr>
      </w:pPr>
    </w:p>
    <w:p w14:paraId="75806D07" w14:textId="77777777" w:rsidR="00EF58E9" w:rsidRPr="00EE2B2E" w:rsidRDefault="00EF58E9">
      <w:pPr>
        <w:shd w:val="clear" w:color="auto" w:fill="FFFFFF"/>
        <w:spacing w:line="23" w:lineRule="atLeast"/>
        <w:jc w:val="both"/>
        <w:textAlignment w:val="baseline"/>
        <w:rPr>
          <w:b/>
          <w:bCs/>
          <w:color w:val="000000"/>
          <w:sz w:val="26"/>
          <w:szCs w:val="26"/>
        </w:rPr>
      </w:pPr>
    </w:p>
    <w:p w14:paraId="5AE38FF1" w14:textId="77777777" w:rsidR="00EF58E9" w:rsidRPr="00EE2B2E" w:rsidRDefault="00EF58E9">
      <w:pPr>
        <w:shd w:val="clear" w:color="auto" w:fill="FFFFFF"/>
        <w:spacing w:line="23" w:lineRule="atLeast"/>
        <w:jc w:val="both"/>
        <w:textAlignment w:val="baseline"/>
        <w:rPr>
          <w:b/>
          <w:bCs/>
          <w:color w:val="000000"/>
          <w:sz w:val="26"/>
          <w:szCs w:val="26"/>
        </w:rPr>
      </w:pPr>
    </w:p>
    <w:p w14:paraId="6715E7B1" w14:textId="77777777" w:rsidR="00EF58E9" w:rsidRPr="00EE2B2E" w:rsidRDefault="00EF58E9">
      <w:pPr>
        <w:shd w:val="clear" w:color="auto" w:fill="FFFFFF"/>
        <w:spacing w:line="23" w:lineRule="atLeast"/>
        <w:jc w:val="both"/>
        <w:textAlignment w:val="baseline"/>
        <w:rPr>
          <w:b/>
          <w:bCs/>
          <w:color w:val="000000"/>
          <w:sz w:val="26"/>
          <w:szCs w:val="26"/>
        </w:rPr>
      </w:pPr>
    </w:p>
    <w:p w14:paraId="4E6654A8" w14:textId="77777777" w:rsidR="00EF58E9" w:rsidRPr="00EE2B2E" w:rsidRDefault="00EF58E9">
      <w:pPr>
        <w:shd w:val="clear" w:color="auto" w:fill="FFFFFF"/>
        <w:spacing w:line="23" w:lineRule="atLeast"/>
        <w:jc w:val="both"/>
        <w:textAlignment w:val="baseline"/>
        <w:rPr>
          <w:b/>
          <w:bCs/>
          <w:color w:val="000000"/>
          <w:sz w:val="26"/>
          <w:szCs w:val="26"/>
        </w:rPr>
      </w:pPr>
    </w:p>
    <w:p w14:paraId="46CA8553" w14:textId="77777777" w:rsidR="00EF58E9" w:rsidRPr="00EE2B2E" w:rsidRDefault="00D35A38">
      <w:pPr>
        <w:spacing w:after="120" w:line="23" w:lineRule="atLeast"/>
        <w:ind w:firstLine="567"/>
        <w:jc w:val="both"/>
        <w:rPr>
          <w:b/>
          <w:bCs/>
          <w:color w:val="000000"/>
          <w:sz w:val="26"/>
          <w:szCs w:val="26"/>
          <w:lang w:val="es-ES"/>
        </w:rPr>
      </w:pPr>
      <w:r w:rsidRPr="00EE2B2E">
        <w:rPr>
          <w:b/>
          <w:bCs/>
          <w:color w:val="000000"/>
          <w:sz w:val="26"/>
          <w:szCs w:val="26"/>
          <w:lang w:val="es-ES"/>
        </w:rPr>
        <w:br w:type="page"/>
      </w:r>
    </w:p>
    <w:p w14:paraId="6269A840" w14:textId="77777777" w:rsidR="00EF58E9" w:rsidRPr="00EE2B2E" w:rsidRDefault="00D35A38">
      <w:pPr>
        <w:shd w:val="clear" w:color="auto" w:fill="FFFFFF"/>
        <w:spacing w:line="23" w:lineRule="atLeast"/>
        <w:ind w:firstLine="567"/>
        <w:jc w:val="center"/>
        <w:textAlignment w:val="baseline"/>
        <w:rPr>
          <w:color w:val="000000"/>
          <w:sz w:val="26"/>
          <w:szCs w:val="26"/>
          <w:lang w:val="es-ES"/>
        </w:rPr>
      </w:pPr>
      <w:r w:rsidRPr="00EE2B2E">
        <w:rPr>
          <w:b/>
          <w:bCs/>
          <w:color w:val="000000"/>
          <w:sz w:val="26"/>
          <w:szCs w:val="26"/>
          <w:lang w:val="es-ES"/>
        </w:rPr>
        <w:lastRenderedPageBreak/>
        <w:t>CỘNG HÒA XÃ HỘI CHỦ NGHĨA VIỆT NAM</w:t>
      </w:r>
    </w:p>
    <w:p w14:paraId="0A689D0F" w14:textId="77777777" w:rsidR="00EF58E9" w:rsidRPr="00EE2B2E" w:rsidRDefault="00D35A38">
      <w:pPr>
        <w:shd w:val="clear" w:color="auto" w:fill="FFFFFF"/>
        <w:spacing w:line="23" w:lineRule="atLeast"/>
        <w:ind w:firstLine="567"/>
        <w:jc w:val="center"/>
        <w:textAlignment w:val="baseline"/>
        <w:rPr>
          <w:b/>
          <w:color w:val="000000"/>
          <w:sz w:val="26"/>
          <w:szCs w:val="26"/>
        </w:rPr>
      </w:pPr>
      <w:r w:rsidRPr="00EE2B2E">
        <w:rPr>
          <w:b/>
          <w:noProof/>
          <w:sz w:val="26"/>
          <w:szCs w:val="26"/>
        </w:rPr>
        <mc:AlternateContent>
          <mc:Choice Requires="wps">
            <w:drawing>
              <wp:anchor distT="0" distB="0" distL="114300" distR="114300" simplePos="0" relativeHeight="251659264" behindDoc="0" locked="0" layoutInCell="1" allowOverlap="1" wp14:anchorId="20E4617D" wp14:editId="7FAA6D7B">
                <wp:simplePos x="0" y="0"/>
                <wp:positionH relativeFrom="column">
                  <wp:posOffset>2117725</wp:posOffset>
                </wp:positionH>
                <wp:positionV relativeFrom="paragraph">
                  <wp:posOffset>194945</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2727C0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75pt,15.35pt" to="313.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" strokecolor="black [3213]" strokeweight=".5pt">
                <v:stroke joinstyle="miter"/>
              </v:line>
            </w:pict>
          </mc:Fallback>
        </mc:AlternateContent>
      </w:r>
      <w:r w:rsidRPr="00EE2B2E">
        <w:rPr>
          <w:b/>
          <w:color w:val="000000"/>
          <w:sz w:val="26"/>
          <w:szCs w:val="26"/>
        </w:rPr>
        <w:t>Độc lập - Tự do- Hạnh phúc</w:t>
      </w:r>
    </w:p>
    <w:p w14:paraId="535D874A" w14:textId="77777777" w:rsidR="00EE2B2E" w:rsidRPr="00EE2B2E" w:rsidRDefault="00EE2B2E" w:rsidP="00EE2B2E">
      <w:pPr>
        <w:spacing w:before="360" w:after="120" w:line="23" w:lineRule="atLeast"/>
        <w:ind w:firstLine="567"/>
        <w:jc w:val="center"/>
        <w:rPr>
          <w:b/>
          <w:sz w:val="30"/>
          <w:szCs w:val="30"/>
        </w:rPr>
      </w:pPr>
      <w:r w:rsidRPr="00EE2B2E">
        <w:rPr>
          <w:b/>
          <w:sz w:val="30"/>
          <w:szCs w:val="30"/>
        </w:rPr>
        <w:t>HỢP ĐỒNG HỢP TÁC KINH DOANH DỰ ÁN ĐẦU TƯ</w:t>
      </w:r>
    </w:p>
    <w:p w14:paraId="32712674" w14:textId="38E8BB13" w:rsidR="00EF58E9" w:rsidRPr="00EE2B2E" w:rsidRDefault="00D35A38" w:rsidP="00FC0B3A">
      <w:pPr>
        <w:spacing w:after="240" w:line="23" w:lineRule="atLeast"/>
        <w:ind w:firstLine="567"/>
        <w:jc w:val="center"/>
        <w:rPr>
          <w:sz w:val="26"/>
          <w:szCs w:val="26"/>
        </w:rPr>
      </w:pPr>
      <w:r w:rsidRPr="00EE2B2E">
        <w:rPr>
          <w:sz w:val="26"/>
          <w:szCs w:val="26"/>
        </w:rPr>
        <w:t>Số: ……/</w:t>
      </w:r>
      <w:r w:rsidR="007970DA" w:rsidRPr="00EE2B2E">
        <w:rPr>
          <w:sz w:val="26"/>
          <w:szCs w:val="26"/>
        </w:rPr>
        <w:t>……</w:t>
      </w:r>
      <w:r w:rsidRPr="00EE2B2E">
        <w:rPr>
          <w:sz w:val="26"/>
          <w:szCs w:val="26"/>
        </w:rPr>
        <w:t>/HĐHT</w:t>
      </w:r>
    </w:p>
    <w:p w14:paraId="1D606664" w14:textId="65DFF54B" w:rsidR="00EF58E9" w:rsidRPr="00EE2B2E" w:rsidRDefault="00965642" w:rsidP="00965642">
      <w:pPr>
        <w:tabs>
          <w:tab w:val="left" w:leader="dot" w:pos="2552"/>
          <w:tab w:val="left" w:leader="dot" w:pos="3686"/>
          <w:tab w:val="left" w:leader="dot" w:pos="4820"/>
          <w:tab w:val="left" w:leader="dot" w:pos="9356"/>
        </w:tabs>
        <w:spacing w:before="120" w:after="120" w:line="276" w:lineRule="auto"/>
        <w:ind w:firstLine="567"/>
        <w:jc w:val="both"/>
        <w:rPr>
          <w:sz w:val="26"/>
          <w:szCs w:val="26"/>
        </w:rPr>
      </w:pPr>
      <w:bookmarkStart w:id="0" w:name="_GoBack"/>
      <w:bookmarkEnd w:id="0"/>
      <w:r w:rsidRPr="00EE2B2E">
        <w:rPr>
          <w:sz w:val="26"/>
          <w:szCs w:val="26"/>
        </w:rPr>
        <w:t xml:space="preserve">Hôm nay, ngày </w:t>
      </w:r>
      <w:r w:rsidRPr="00EE2B2E">
        <w:rPr>
          <w:sz w:val="26"/>
          <w:szCs w:val="26"/>
        </w:rPr>
        <w:tab/>
        <w:t xml:space="preserve"> tháng </w:t>
      </w:r>
      <w:r w:rsidRPr="00EE2B2E">
        <w:rPr>
          <w:sz w:val="26"/>
          <w:szCs w:val="26"/>
        </w:rPr>
        <w:tab/>
        <w:t xml:space="preserve"> năm </w:t>
      </w:r>
      <w:r w:rsidRPr="00EE2B2E">
        <w:rPr>
          <w:sz w:val="26"/>
          <w:szCs w:val="26"/>
        </w:rPr>
        <w:tab/>
        <w:t xml:space="preserve">, tại địa chỉ: ……………. </w:t>
      </w:r>
      <w:r w:rsidR="00D35A38" w:rsidRPr="00EE2B2E">
        <w:rPr>
          <w:sz w:val="26"/>
          <w:szCs w:val="26"/>
        </w:rPr>
        <w:t>Chúng tôi ký tên dưới đây, những người tự nhận thấy có đủ năng lực hành vi và tự chịu trách nhiệm trước pháp luật về mọi hành vi của mình, gồm:</w:t>
      </w:r>
    </w:p>
    <w:p w14:paraId="1644D5C9" w14:textId="67D67F8C" w:rsidR="00EF58E9" w:rsidRPr="00EE2B2E" w:rsidRDefault="00D35A38" w:rsidP="00965642">
      <w:pPr>
        <w:spacing w:before="120" w:after="120" w:line="276" w:lineRule="auto"/>
        <w:ind w:firstLine="567"/>
        <w:jc w:val="both"/>
        <w:rPr>
          <w:b/>
          <w:sz w:val="26"/>
          <w:szCs w:val="26"/>
          <w:u w:val="single"/>
        </w:rPr>
      </w:pPr>
      <w:r w:rsidRPr="00EE2B2E">
        <w:rPr>
          <w:b/>
          <w:sz w:val="26"/>
          <w:szCs w:val="26"/>
          <w:u w:val="single"/>
        </w:rPr>
        <w:t>BÊN A</w:t>
      </w:r>
      <w:r w:rsidR="00E76DD6">
        <w:rPr>
          <w:b/>
          <w:sz w:val="26"/>
          <w:szCs w:val="26"/>
          <w:u w:val="single"/>
        </w:rPr>
        <w:t>:</w:t>
      </w:r>
    </w:p>
    <w:p w14:paraId="69CA301F"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0CA506A2" w14:textId="77777777" w:rsidR="00EF58E9" w:rsidRPr="00EE2B2E" w:rsidRDefault="00D35A38" w:rsidP="006252BE">
      <w:pPr>
        <w:tabs>
          <w:tab w:val="left" w:pos="1985"/>
          <w:tab w:val="left" w:leader="dot" w:pos="4253"/>
          <w:tab w:val="left" w:leader="dot" w:pos="6521"/>
          <w:tab w:val="left" w:leader="dot" w:pos="8931"/>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31FC2183" w14:textId="77777777" w:rsidR="00EF58E9" w:rsidRPr="00EE2B2E" w:rsidRDefault="00D35A38" w:rsidP="006252BE">
      <w:pPr>
        <w:tabs>
          <w:tab w:val="left" w:pos="1985"/>
          <w:tab w:val="left" w:leader="dot" w:pos="8931"/>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309E5BF5"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463A96C7"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50B722CA"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CBE78B3"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2293249"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117AEA65"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337EF04C" w14:textId="2AE80DF4" w:rsidR="00EF58E9" w:rsidRPr="00EE2B2E" w:rsidRDefault="00D35A38" w:rsidP="006252BE">
      <w:pPr>
        <w:tabs>
          <w:tab w:val="left" w:leader="dot" w:pos="8931"/>
        </w:tabs>
        <w:spacing w:before="120" w:after="120" w:line="276" w:lineRule="auto"/>
        <w:ind w:firstLine="567"/>
        <w:jc w:val="both"/>
        <w:rPr>
          <w:b/>
          <w:sz w:val="26"/>
          <w:szCs w:val="26"/>
          <w:u w:val="single"/>
        </w:rPr>
      </w:pPr>
      <w:r w:rsidRPr="00EE2B2E">
        <w:rPr>
          <w:b/>
          <w:sz w:val="26"/>
          <w:szCs w:val="26"/>
          <w:u w:val="single"/>
        </w:rPr>
        <w:t>BÊN B</w:t>
      </w:r>
      <w:r w:rsidR="00E76DD6">
        <w:rPr>
          <w:b/>
          <w:sz w:val="26"/>
          <w:szCs w:val="26"/>
          <w:u w:val="single"/>
        </w:rPr>
        <w:t>:</w:t>
      </w:r>
    </w:p>
    <w:p w14:paraId="27D551A7"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3DAA366E" w14:textId="77777777" w:rsidR="00EF58E9" w:rsidRPr="00EE2B2E" w:rsidRDefault="00D35A38" w:rsidP="006252BE">
      <w:pPr>
        <w:tabs>
          <w:tab w:val="left" w:pos="1985"/>
          <w:tab w:val="left" w:leader="dot" w:pos="4253"/>
          <w:tab w:val="left" w:leader="dot" w:pos="6521"/>
          <w:tab w:val="left" w:leader="dot" w:pos="8931"/>
          <w:tab w:val="left" w:leader="dot" w:pos="9214"/>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45F6EDBB" w14:textId="77777777" w:rsidR="00EF58E9" w:rsidRPr="00EE2B2E" w:rsidRDefault="00D35A38" w:rsidP="006252BE">
      <w:pPr>
        <w:tabs>
          <w:tab w:val="left" w:pos="1985"/>
          <w:tab w:val="left" w:leader="dot" w:pos="8931"/>
          <w:tab w:val="left" w:leader="dot" w:pos="9214"/>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2D0AFB9F"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1963D0B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2549C62F"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A44AF2D"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8010A5E"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3AF79AC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47F8B973" w14:textId="00A0DED8" w:rsidR="00EF58E9" w:rsidRPr="00EE2B2E" w:rsidRDefault="00D35A38" w:rsidP="00FF08CF">
      <w:pPr>
        <w:spacing w:before="120" w:after="120" w:line="276" w:lineRule="auto"/>
        <w:ind w:firstLine="567"/>
        <w:jc w:val="both"/>
        <w:rPr>
          <w:sz w:val="26"/>
          <w:szCs w:val="26"/>
        </w:rPr>
      </w:pPr>
      <w:r w:rsidRPr="00EE2B2E">
        <w:rPr>
          <w:sz w:val="26"/>
          <w:szCs w:val="26"/>
        </w:rPr>
        <w:t xml:space="preserve">Cùng thỏa thuận và đồng ý ký kết hợp đồng hợp tác </w:t>
      </w:r>
      <w:r w:rsidR="00EE2B2E" w:rsidRPr="00EE2B2E">
        <w:rPr>
          <w:sz w:val="26"/>
          <w:szCs w:val="26"/>
        </w:rPr>
        <w:t xml:space="preserve">kinh doanh dự án đầu tư </w:t>
      </w:r>
      <w:r w:rsidRPr="00EE2B2E">
        <w:rPr>
          <w:sz w:val="26"/>
          <w:szCs w:val="26"/>
        </w:rPr>
        <w:t>với các điều khoản như sau:</w:t>
      </w:r>
    </w:p>
    <w:p w14:paraId="52F5B117"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1: NỘI DUNG HỢP TÁC KINH DOANH</w:t>
      </w:r>
    </w:p>
    <w:p w14:paraId="36978F88" w14:textId="77777777"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Hai bên cam kết cùng hợp tác đầu tư xây dựng và kinh doanh tương ứng với các thông tin chi tiết như sau:</w:t>
      </w:r>
    </w:p>
    <w:p w14:paraId="6F6A1584" w14:textId="77777777" w:rsidR="00EE2B2E" w:rsidRPr="00EE2B2E" w:rsidRDefault="00EE2B2E" w:rsidP="00FF08CF">
      <w:pPr>
        <w:numPr>
          <w:ilvl w:val="0"/>
          <w:numId w:val="17"/>
        </w:numPr>
        <w:spacing w:before="60" w:after="60" w:line="312" w:lineRule="auto"/>
        <w:ind w:left="0" w:firstLine="567"/>
        <w:jc w:val="both"/>
        <w:rPr>
          <w:color w:val="000000" w:themeColor="text1"/>
          <w:sz w:val="26"/>
          <w:szCs w:val="26"/>
        </w:rPr>
      </w:pPr>
      <w:r w:rsidRPr="00EE2B2E">
        <w:rPr>
          <w:color w:val="000000" w:themeColor="text1"/>
          <w:sz w:val="26"/>
          <w:szCs w:val="26"/>
        </w:rPr>
        <w:lastRenderedPageBreak/>
        <w:t>Mục đích:</w:t>
      </w:r>
    </w:p>
    <w:p w14:paraId="53C8633C" w14:textId="77777777" w:rsidR="00EE2B2E" w:rsidRPr="00EE2B2E" w:rsidRDefault="00EE2B2E" w:rsidP="00FF08CF">
      <w:pPr>
        <w:numPr>
          <w:ilvl w:val="0"/>
          <w:numId w:val="17"/>
        </w:numPr>
        <w:spacing w:before="60" w:after="60" w:line="312" w:lineRule="auto"/>
        <w:ind w:left="0" w:firstLine="567"/>
        <w:jc w:val="both"/>
        <w:rPr>
          <w:color w:val="000000" w:themeColor="text1"/>
          <w:sz w:val="26"/>
          <w:szCs w:val="26"/>
        </w:rPr>
      </w:pPr>
      <w:r w:rsidRPr="00EE2B2E">
        <w:rPr>
          <w:color w:val="000000" w:themeColor="text1"/>
          <w:sz w:val="26"/>
          <w:szCs w:val="26"/>
        </w:rPr>
        <w:t>Địa điểm thực hiện Dự án:</w:t>
      </w:r>
    </w:p>
    <w:p w14:paraId="48EEF7EB" w14:textId="32AF8EFB" w:rsidR="00EE2B2E" w:rsidRPr="00EE2B2E" w:rsidRDefault="00EE2B2E" w:rsidP="00FF08CF">
      <w:pPr>
        <w:numPr>
          <w:ilvl w:val="0"/>
          <w:numId w:val="17"/>
        </w:numPr>
        <w:spacing w:before="60" w:after="60" w:line="312" w:lineRule="auto"/>
        <w:ind w:left="0" w:firstLine="567"/>
        <w:jc w:val="both"/>
        <w:rPr>
          <w:color w:val="000000" w:themeColor="text1"/>
          <w:sz w:val="26"/>
          <w:szCs w:val="26"/>
        </w:rPr>
      </w:pPr>
      <w:r w:rsidRPr="00EE2B2E">
        <w:rPr>
          <w:color w:val="000000" w:themeColor="text1"/>
          <w:sz w:val="26"/>
          <w:szCs w:val="26"/>
        </w:rPr>
        <w:t>Hình thức hợp tác: Hai bên thống nhất sẽ cùng tham gia góp vốn theo tỷ lệ</w:t>
      </w:r>
      <w:r>
        <w:rPr>
          <w:color w:val="000000" w:themeColor="text1"/>
          <w:sz w:val="26"/>
          <w:szCs w:val="26"/>
        </w:rPr>
        <w:t xml:space="preserve"> </w:t>
      </w:r>
      <w:r w:rsidRPr="00EE2B2E">
        <w:rPr>
          <w:color w:val="000000" w:themeColor="text1"/>
          <w:sz w:val="26"/>
          <w:szCs w:val="26"/>
        </w:rPr>
        <w:t>......</w:t>
      </w:r>
    </w:p>
    <w:p w14:paraId="12A9C95E"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2: VỐN ĐẦU TƯ</w:t>
      </w:r>
    </w:p>
    <w:p w14:paraId="169ECA35" w14:textId="686F2BCA"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2.1. </w:t>
      </w:r>
      <w:r w:rsidR="00EE2B2E" w:rsidRPr="00EE2B2E">
        <w:rPr>
          <w:color w:val="000000" w:themeColor="text1"/>
          <w:sz w:val="26"/>
          <w:szCs w:val="26"/>
        </w:rPr>
        <w:t>Tổng vốn đối ứng đầu tư giai đoạn 1 của Dự án là: …. Trong đó:</w:t>
      </w:r>
    </w:p>
    <w:p w14:paraId="64C0096D" w14:textId="570B6F10" w:rsidR="00EE2B2E" w:rsidRPr="00EE2B2E" w:rsidRDefault="00EE2B2E" w:rsidP="00FF08CF">
      <w:pPr>
        <w:numPr>
          <w:ilvl w:val="1"/>
          <w:numId w:val="3"/>
        </w:numPr>
        <w:tabs>
          <w:tab w:val="clear" w:pos="1440"/>
        </w:tabs>
        <w:spacing w:before="60" w:after="60" w:line="312" w:lineRule="auto"/>
        <w:ind w:left="0" w:firstLine="567"/>
        <w:jc w:val="both"/>
        <w:rPr>
          <w:color w:val="000000" w:themeColor="text1"/>
          <w:sz w:val="26"/>
          <w:szCs w:val="26"/>
        </w:rPr>
      </w:pPr>
      <w:r w:rsidRPr="00EE2B2E">
        <w:rPr>
          <w:color w:val="000000" w:themeColor="text1"/>
          <w:sz w:val="26"/>
          <w:szCs w:val="26"/>
        </w:rPr>
        <w:t>Chi phí đền bù giải tỏa là …;</w:t>
      </w:r>
    </w:p>
    <w:p w14:paraId="363680F3" w14:textId="602DB05C" w:rsidR="00EE2B2E" w:rsidRPr="00EE2B2E" w:rsidRDefault="00EE2B2E" w:rsidP="00FF08CF">
      <w:pPr>
        <w:numPr>
          <w:ilvl w:val="1"/>
          <w:numId w:val="3"/>
        </w:numPr>
        <w:tabs>
          <w:tab w:val="clear" w:pos="1440"/>
        </w:tabs>
        <w:spacing w:before="60" w:after="60" w:line="312" w:lineRule="auto"/>
        <w:ind w:left="0" w:firstLine="567"/>
        <w:jc w:val="both"/>
        <w:rPr>
          <w:color w:val="000000" w:themeColor="text1"/>
          <w:sz w:val="26"/>
          <w:szCs w:val="26"/>
        </w:rPr>
      </w:pPr>
      <w:r w:rsidRPr="00EE2B2E">
        <w:rPr>
          <w:color w:val="000000" w:themeColor="text1"/>
          <w:sz w:val="26"/>
          <w:szCs w:val="26"/>
        </w:rPr>
        <w:t>Chi phí Quản lý dự án là ...;</w:t>
      </w:r>
    </w:p>
    <w:p w14:paraId="63FDC8C3" w14:textId="77777777" w:rsidR="00EE2B2E" w:rsidRPr="00EE2B2E" w:rsidRDefault="00EE2B2E" w:rsidP="00FF08CF">
      <w:pPr>
        <w:numPr>
          <w:ilvl w:val="1"/>
          <w:numId w:val="3"/>
        </w:numPr>
        <w:tabs>
          <w:tab w:val="clear" w:pos="1440"/>
        </w:tabs>
        <w:spacing w:before="60" w:after="60" w:line="312" w:lineRule="auto"/>
        <w:ind w:left="0" w:firstLine="567"/>
        <w:jc w:val="both"/>
        <w:rPr>
          <w:color w:val="000000" w:themeColor="text1"/>
          <w:sz w:val="26"/>
          <w:szCs w:val="26"/>
        </w:rPr>
      </w:pPr>
      <w:r w:rsidRPr="00EE2B2E">
        <w:rPr>
          <w:color w:val="000000" w:themeColor="text1"/>
          <w:sz w:val="26"/>
          <w:szCs w:val="26"/>
        </w:rPr>
        <w:t>Thuế là ...;</w:t>
      </w:r>
    </w:p>
    <w:p w14:paraId="1A0BBC8E" w14:textId="77777777" w:rsidR="00EE2B2E" w:rsidRPr="00EE2B2E" w:rsidRDefault="00EE2B2E" w:rsidP="00FF08CF">
      <w:pPr>
        <w:numPr>
          <w:ilvl w:val="1"/>
          <w:numId w:val="3"/>
        </w:numPr>
        <w:tabs>
          <w:tab w:val="clear" w:pos="1440"/>
        </w:tabs>
        <w:spacing w:before="60" w:after="60" w:line="312" w:lineRule="auto"/>
        <w:ind w:left="0" w:firstLine="567"/>
        <w:jc w:val="both"/>
        <w:rPr>
          <w:color w:val="000000" w:themeColor="text1"/>
          <w:sz w:val="26"/>
          <w:szCs w:val="26"/>
        </w:rPr>
      </w:pPr>
      <w:r w:rsidRPr="00EE2B2E">
        <w:rPr>
          <w:color w:val="000000" w:themeColor="text1"/>
          <w:sz w:val="26"/>
          <w:szCs w:val="26"/>
        </w:rPr>
        <w:t>Dự phòng phí và các chi phí khác là ...</w:t>
      </w:r>
    </w:p>
    <w:p w14:paraId="4F4D53A6" w14:textId="057D2404"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2.2. </w:t>
      </w:r>
      <w:r w:rsidR="00EE2B2E" w:rsidRPr="00EE2B2E">
        <w:rPr>
          <w:color w:val="000000" w:themeColor="text1"/>
          <w:sz w:val="26"/>
          <w:szCs w:val="26"/>
        </w:rPr>
        <w:t>Hai bên thống nhất góp vốn với tỷ lệ như sau:</w:t>
      </w:r>
    </w:p>
    <w:p w14:paraId="648EECC1" w14:textId="2347A07A"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 xml:space="preserve">Bên A góp ...%; </w:t>
      </w:r>
    </w:p>
    <w:p w14:paraId="5A1DA611" w14:textId="3E7E3D69"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 xml:space="preserve">Bên B góp </w:t>
      </w:r>
      <w:r>
        <w:rPr>
          <w:color w:val="000000" w:themeColor="text1"/>
          <w:sz w:val="26"/>
          <w:szCs w:val="26"/>
        </w:rPr>
        <w:t>…</w:t>
      </w:r>
      <w:r w:rsidR="00EE2B2E" w:rsidRPr="00EE2B2E">
        <w:rPr>
          <w:color w:val="000000" w:themeColor="text1"/>
          <w:sz w:val="26"/>
          <w:szCs w:val="26"/>
        </w:rPr>
        <w:t xml:space="preserve">%; </w:t>
      </w:r>
    </w:p>
    <w:p w14:paraId="3E78C0FA" w14:textId="7BE7A38C"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Phần còn lại là phần góp vốn của các đối tác khác của Bên A.</w:t>
      </w:r>
    </w:p>
    <w:p w14:paraId="399018C1" w14:textId="7F5A1385"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2.3. </w:t>
      </w:r>
      <w:r w:rsidR="00EE2B2E" w:rsidRPr="00EE2B2E">
        <w:rPr>
          <w:color w:val="000000" w:themeColor="text1"/>
          <w:sz w:val="26"/>
          <w:szCs w:val="26"/>
        </w:rPr>
        <w:t>Tiến độ góp vốn:</w:t>
      </w:r>
    </w:p>
    <w:p w14:paraId="250A12C2" w14:textId="1008E388"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 xml:space="preserve">Trên cơ sở thỏa thuận thống nhất, hai bên thống nhất xác định giá trị cụ thể trong phần vốn góp của mỗi bên theo tiến độ dự án. </w:t>
      </w:r>
      <w:r w:rsidRPr="006252BE">
        <w:rPr>
          <w:i/>
          <w:color w:val="000000" w:themeColor="text1"/>
          <w:sz w:val="26"/>
          <w:szCs w:val="26"/>
        </w:rPr>
        <w:t>(Xem phụ lục 1)</w:t>
      </w:r>
    </w:p>
    <w:p w14:paraId="0E7E6CCE"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 xml:space="preserve">ĐIỀU 3: THỜI HẠN </w:t>
      </w:r>
    </w:p>
    <w:p w14:paraId="2320C386" w14:textId="77777777"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 xml:space="preserve">Hợp đồng này có hiệu lực là ... năm kể từ ngày ký kết hợp đồng này. </w:t>
      </w:r>
    </w:p>
    <w:p w14:paraId="18FC096F" w14:textId="0B9482EA"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Thời hạn hiệu lực của Hợp Đồng này có thể được kết thúc trước thời hạn hoặc sau thời hạn sẽ do hai bên tiến hành thỏa thuận thống nhất bằng văn bản.</w:t>
      </w:r>
    </w:p>
    <w:p w14:paraId="1802A5F8"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4: QUẢN LÝ VÀ ĐIỀU HÀNH DỰ ÁN</w:t>
      </w:r>
    </w:p>
    <w:p w14:paraId="38A5C8E0" w14:textId="354598E8"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Hai bên thống nhất giao cho Bên A điều hành toàn bộ hoạt động của Dự án</w:t>
      </w:r>
      <w:r w:rsidR="00931816">
        <w:rPr>
          <w:color w:val="000000" w:themeColor="text1"/>
          <w:sz w:val="26"/>
          <w:szCs w:val="26"/>
        </w:rPr>
        <w:t>:</w:t>
      </w:r>
    </w:p>
    <w:p w14:paraId="4B18128A" w14:textId="68011120" w:rsidR="00EE2B2E" w:rsidRPr="00EE2B2E" w:rsidRDefault="00931816" w:rsidP="00FF08CF">
      <w:pPr>
        <w:spacing w:before="60" w:after="60" w:line="312" w:lineRule="auto"/>
        <w:ind w:firstLine="567"/>
        <w:jc w:val="both"/>
        <w:rPr>
          <w:color w:val="000000" w:themeColor="text1"/>
          <w:sz w:val="26"/>
          <w:szCs w:val="26"/>
        </w:rPr>
      </w:pPr>
      <w:r>
        <w:rPr>
          <w:color w:val="000000" w:themeColor="text1"/>
          <w:sz w:val="26"/>
          <w:szCs w:val="26"/>
        </w:rPr>
        <w:t>4.1</w:t>
      </w:r>
      <w:r w:rsidR="006252BE">
        <w:rPr>
          <w:color w:val="000000" w:themeColor="text1"/>
          <w:sz w:val="26"/>
          <w:szCs w:val="26"/>
        </w:rPr>
        <w:t xml:space="preserve">. </w:t>
      </w:r>
      <w:r w:rsidR="00EE2B2E" w:rsidRPr="00EE2B2E">
        <w:rPr>
          <w:color w:val="000000" w:themeColor="text1"/>
          <w:sz w:val="26"/>
          <w:szCs w:val="26"/>
        </w:rPr>
        <w:t>Bên A sẽ chịu trách nhiệm xác lập hoặc đăng ký và điều hành hệ thống kế toán tài chính, hạch toán kinh doanh Dự án phù hợp với hệ thống kế toán hiện hành theo quy định của pháp luật, đồng thời chịu sự kiểm tra của cơ quan quản lý Nhà nước và Bên B</w:t>
      </w:r>
      <w:r>
        <w:rPr>
          <w:color w:val="000000" w:themeColor="text1"/>
          <w:sz w:val="26"/>
          <w:szCs w:val="26"/>
        </w:rPr>
        <w:t>.</w:t>
      </w:r>
    </w:p>
    <w:p w14:paraId="1A7A850B" w14:textId="541E6DD3" w:rsidR="00EE2B2E" w:rsidRPr="00EE2B2E" w:rsidRDefault="00931816" w:rsidP="00FF08CF">
      <w:pPr>
        <w:spacing w:before="60" w:after="60" w:line="312" w:lineRule="auto"/>
        <w:ind w:firstLine="567"/>
        <w:jc w:val="both"/>
        <w:rPr>
          <w:color w:val="000000" w:themeColor="text1"/>
          <w:sz w:val="26"/>
          <w:szCs w:val="26"/>
        </w:rPr>
      </w:pPr>
      <w:r>
        <w:rPr>
          <w:color w:val="000000" w:themeColor="text1"/>
          <w:sz w:val="26"/>
          <w:szCs w:val="26"/>
        </w:rPr>
        <w:t>4.2</w:t>
      </w:r>
      <w:r w:rsidR="006252BE">
        <w:rPr>
          <w:color w:val="000000" w:themeColor="text1"/>
          <w:sz w:val="26"/>
          <w:szCs w:val="26"/>
        </w:rPr>
        <w:t xml:space="preserve">. </w:t>
      </w:r>
      <w:r w:rsidR="00EE2B2E" w:rsidRPr="00EE2B2E">
        <w:rPr>
          <w:color w:val="000000" w:themeColor="text1"/>
          <w:sz w:val="26"/>
          <w:szCs w:val="26"/>
        </w:rPr>
        <w:t>Bên A phải thường xuyên báo cáo hoặc báo cáo theo yêu cầu của hai Bên về tiến độ thực hiện Dự án và các vấn đề khác phát sinh</w:t>
      </w:r>
      <w:r>
        <w:rPr>
          <w:color w:val="000000" w:themeColor="text1"/>
          <w:sz w:val="26"/>
          <w:szCs w:val="26"/>
        </w:rPr>
        <w:t>.</w:t>
      </w:r>
    </w:p>
    <w:p w14:paraId="694EC1D9"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5: PHÂN CHIA LỢI NHUẬN VÀ CHỊU LỖ</w:t>
      </w:r>
    </w:p>
    <w:p w14:paraId="0D6F8D48" w14:textId="77777777"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Phân chia lợi nhuận và chịu lỗ theo tỷ lệ góp vốn của mỗi bên.</w:t>
      </w:r>
    </w:p>
    <w:p w14:paraId="0CA1D73B" w14:textId="47EB4386"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Tùy vào tình hình hoạt động kinh doanh của Dự án, các bên thống nhất sẽ trích lại một khoản lợi nhuận để thanh toán chi phí khai thác kinh doanh dự án và lập quỹ tái đầu tư.</w:t>
      </w:r>
    </w:p>
    <w:p w14:paraId="37CAA59C"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6: TIẾN ĐỘ THỰC HIỆN DỰ ÁN</w:t>
      </w:r>
    </w:p>
    <w:p w14:paraId="5D2B2E40" w14:textId="278A43F2"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lastRenderedPageBreak/>
        <w:t>Theo tiến độ được duyệt.</w:t>
      </w:r>
    </w:p>
    <w:p w14:paraId="5C9A406A"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7: TRÁCH NHIỆM VÀ QUYỀN LỢI CỦA MỖI BÊN</w:t>
      </w:r>
    </w:p>
    <w:p w14:paraId="24A60351" w14:textId="7D71C570"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7.1. </w:t>
      </w:r>
      <w:r w:rsidR="00EE2B2E" w:rsidRPr="00EE2B2E">
        <w:rPr>
          <w:color w:val="000000" w:themeColor="text1"/>
          <w:sz w:val="26"/>
          <w:szCs w:val="26"/>
        </w:rPr>
        <w:t>Trách nhiệm và quyền lợi của bên A</w:t>
      </w:r>
    </w:p>
    <w:p w14:paraId="0FDA07FB" w14:textId="72D7A020"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Điều hành và phát triển dự án theo đúng tinh thần đã hợp tác và theo kế hoạch dự án đã được UBND tỉnh .... phê duyệt;</w:t>
      </w:r>
    </w:p>
    <w:p w14:paraId="3A70DB96" w14:textId="72CE5190"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Cam kết góp vốn đúng tiến độ như thỏa thuận tại khoản 3.3 của Điều 03 của Hợp đồng này;</w:t>
      </w:r>
    </w:p>
    <w:p w14:paraId="16A4D433" w14:textId="7544C73A"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 xml:space="preserve">Được quyền cử người đại diện tham gia Dự </w:t>
      </w:r>
      <w:r w:rsidR="006B7AAA">
        <w:rPr>
          <w:color w:val="000000" w:themeColor="text1"/>
          <w:sz w:val="26"/>
          <w:szCs w:val="26"/>
        </w:rPr>
        <w:t>á</w:t>
      </w:r>
      <w:r w:rsidR="00EE2B2E" w:rsidRPr="00EE2B2E">
        <w:rPr>
          <w:color w:val="000000" w:themeColor="text1"/>
          <w:sz w:val="26"/>
          <w:szCs w:val="26"/>
        </w:rPr>
        <w:t xml:space="preserve">n và Điều hành chung trong Ban </w:t>
      </w:r>
      <w:r w:rsidR="006B7AAA">
        <w:rPr>
          <w:color w:val="000000" w:themeColor="text1"/>
          <w:sz w:val="26"/>
          <w:szCs w:val="26"/>
        </w:rPr>
        <w:t>Quản lý dự án</w:t>
      </w:r>
      <w:r w:rsidR="00EE2B2E" w:rsidRPr="00EE2B2E">
        <w:rPr>
          <w:color w:val="000000" w:themeColor="text1"/>
          <w:sz w:val="26"/>
          <w:szCs w:val="26"/>
        </w:rPr>
        <w:t>;</w:t>
      </w:r>
    </w:p>
    <w:p w14:paraId="20BC14C7" w14:textId="77777777" w:rsidR="006252B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d. </w:t>
      </w:r>
      <w:r w:rsidR="00EE2B2E" w:rsidRPr="00EE2B2E">
        <w:rPr>
          <w:color w:val="000000" w:themeColor="text1"/>
          <w:sz w:val="26"/>
          <w:szCs w:val="26"/>
        </w:rPr>
        <w:t>Được quyền kiểm tra và giám sát mọi hoạt động và chi phí của Dự án;</w:t>
      </w:r>
    </w:p>
    <w:p w14:paraId="1AFC3DB3" w14:textId="26A8F7B9" w:rsidR="00EE2B2E" w:rsidRPr="006252B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e. </w:t>
      </w:r>
      <w:r w:rsidR="00EE2B2E" w:rsidRPr="006252BE">
        <w:rPr>
          <w:color w:val="000000" w:themeColor="text1"/>
          <w:sz w:val="26"/>
          <w:szCs w:val="26"/>
        </w:rPr>
        <w:t>Được nhận lợi nhuận theo tỷ lệ góp vốn</w:t>
      </w:r>
      <w:r w:rsidR="00931816">
        <w:rPr>
          <w:color w:val="000000" w:themeColor="text1"/>
          <w:sz w:val="26"/>
          <w:szCs w:val="26"/>
        </w:rPr>
        <w:t>.</w:t>
      </w:r>
    </w:p>
    <w:p w14:paraId="59D7CB4D" w14:textId="2A33C943"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7.2. </w:t>
      </w:r>
      <w:r w:rsidR="00EE2B2E" w:rsidRPr="00EE2B2E">
        <w:rPr>
          <w:color w:val="000000" w:themeColor="text1"/>
          <w:sz w:val="26"/>
          <w:szCs w:val="26"/>
        </w:rPr>
        <w:t>Trách nhiệm và quyền lợi của bên B</w:t>
      </w:r>
    </w:p>
    <w:p w14:paraId="469F298E" w14:textId="185AF799"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Cam kết góp vốn đúng tiến độ như thỏa thuận của Hợp đồng này;</w:t>
      </w:r>
    </w:p>
    <w:p w14:paraId="630A0B98" w14:textId="0EDEB0E7"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 xml:space="preserve">Được quyền cử người đại diện tham gia Dự </w:t>
      </w:r>
      <w:r w:rsidR="006B7AAA">
        <w:rPr>
          <w:color w:val="000000" w:themeColor="text1"/>
          <w:sz w:val="26"/>
          <w:szCs w:val="26"/>
        </w:rPr>
        <w:t>á</w:t>
      </w:r>
      <w:r w:rsidR="00EE2B2E" w:rsidRPr="00EE2B2E">
        <w:rPr>
          <w:color w:val="000000" w:themeColor="text1"/>
          <w:sz w:val="26"/>
          <w:szCs w:val="26"/>
        </w:rPr>
        <w:t xml:space="preserve">n và Điều hành trong Ban </w:t>
      </w:r>
      <w:r w:rsidR="006B7AAA">
        <w:rPr>
          <w:color w:val="000000" w:themeColor="text1"/>
          <w:sz w:val="26"/>
          <w:szCs w:val="26"/>
        </w:rPr>
        <w:t>Quản lý dự án</w:t>
      </w:r>
      <w:r w:rsidR="00EE2B2E" w:rsidRPr="00EE2B2E">
        <w:rPr>
          <w:color w:val="000000" w:themeColor="text1"/>
          <w:sz w:val="26"/>
          <w:szCs w:val="26"/>
        </w:rPr>
        <w:t>;</w:t>
      </w:r>
    </w:p>
    <w:p w14:paraId="136BAC59" w14:textId="5719BEC5"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Được nhận lợi nhuận theo tỷ lệ góp vốn;</w:t>
      </w:r>
    </w:p>
    <w:p w14:paraId="24BF9BEA" w14:textId="71105325"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d. </w:t>
      </w:r>
      <w:r w:rsidR="00EE2B2E" w:rsidRPr="00EE2B2E">
        <w:rPr>
          <w:color w:val="000000" w:themeColor="text1"/>
          <w:sz w:val="26"/>
          <w:szCs w:val="26"/>
        </w:rPr>
        <w:t>Được quyền kiểm tra và giám sát mọi hoạt động và chi phí của Dự án;</w:t>
      </w:r>
    </w:p>
    <w:p w14:paraId="09937527" w14:textId="13C6F7D9" w:rsidR="00EE2B2E" w:rsidRPr="00EE2B2E" w:rsidRDefault="006252BE" w:rsidP="00FF08CF">
      <w:pPr>
        <w:spacing w:before="60" w:after="60" w:line="312" w:lineRule="auto"/>
        <w:ind w:firstLine="567"/>
        <w:jc w:val="both"/>
        <w:rPr>
          <w:color w:val="000000" w:themeColor="text1"/>
          <w:sz w:val="26"/>
          <w:szCs w:val="26"/>
        </w:rPr>
      </w:pPr>
      <w:r>
        <w:rPr>
          <w:color w:val="000000" w:themeColor="text1"/>
          <w:sz w:val="26"/>
          <w:szCs w:val="26"/>
        </w:rPr>
        <w:t xml:space="preserve">e. </w:t>
      </w:r>
      <w:r w:rsidR="00EE2B2E" w:rsidRPr="00EE2B2E">
        <w:rPr>
          <w:color w:val="000000" w:themeColor="text1"/>
          <w:sz w:val="26"/>
          <w:szCs w:val="26"/>
        </w:rPr>
        <w:t>Được quyền tham gia góp vốn đầu tư tiếp giai đoạn 2 của Dự án theo tỉ lệ góp vốn đã thỏa thuận trong hợp đồng này.</w:t>
      </w:r>
    </w:p>
    <w:p w14:paraId="7901FC75"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8: BẤT KHẢ KHÁNG</w:t>
      </w:r>
    </w:p>
    <w:p w14:paraId="7877F330" w14:textId="0905C448" w:rsidR="00EE2B2E" w:rsidRPr="00EE2B2E" w:rsidRDefault="00EE2B2E" w:rsidP="00FF08CF">
      <w:pPr>
        <w:spacing w:before="60" w:after="60" w:line="312" w:lineRule="auto"/>
        <w:ind w:firstLine="567"/>
        <w:jc w:val="both"/>
        <w:rPr>
          <w:b/>
          <w:color w:val="000000" w:themeColor="text1"/>
          <w:sz w:val="26"/>
          <w:szCs w:val="26"/>
        </w:rPr>
      </w:pPr>
      <w:r w:rsidRPr="00EE2B2E">
        <w:rPr>
          <w:color w:val="000000" w:themeColor="text1"/>
          <w:sz w:val="26"/>
          <w:szCs w:val="26"/>
        </w:rPr>
        <w:t>Khi sự kiện Bất khả kháng xảy ra, thì Bên thực hiện nghĩa vụ được quyền dừng thực hiện và Bên đó sẽ không chịu trách nhiệm đối với bất kỳ hậu quả do việc chậm trễ, gay thiệt hại liên quan tới việc thực hiện nghĩa vụ, với điều kiện là Bên bị ảnh hưởng đã sử dụng mọi biện pháp hợp lý để khắc phục.</w:t>
      </w:r>
    </w:p>
    <w:p w14:paraId="2CB976C5"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ĐIẾU 9: TRÁCH NHIỆM DO VI PHẠM HỢP ĐỒNG</w:t>
      </w:r>
    </w:p>
    <w:p w14:paraId="620E20A2" w14:textId="3F123D8F"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9.1. </w:t>
      </w:r>
      <w:r w:rsidR="00EE2B2E" w:rsidRPr="00EE2B2E">
        <w:rPr>
          <w:color w:val="000000" w:themeColor="text1"/>
          <w:sz w:val="26"/>
          <w:szCs w:val="26"/>
        </w:rPr>
        <w:t xml:space="preserve"> Sau khi Hợp đồng này đã được ký kết, không Bên nào được quyền đơn phương chấm dứt thực hiện Hợp đồng mà không tuân theo các lý do được quy định tại Hợp đồng này hoặc theo pháp luật Việt nam quy định. Bên nào vi phạm cam kết này sẽ chịu trách nhiệm bồi thường mọi thiệt hại cho Bên bị thiệt hại, bao gồm những chi phí phải thanh toán hoặc bồi thường thiệt hại Bên thứ ba là hậu quả trực tiếp của vi phạm Hợp đồng này. Bên cạnh việc bồi thường thiệt hại bên vi phạm còn phải chịu phạt vi phạm Hợp đồng theo quy định như sau:</w:t>
      </w:r>
    </w:p>
    <w:p w14:paraId="5306C21D" w14:textId="505CF6F8"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Nếu bên A vi phạm cam kết tại khoản 8.1(b) Điều 8 của Hợp đồng này, thì bên B có quyền chọn lựa các hình thức sau:</w:t>
      </w:r>
    </w:p>
    <w:p w14:paraId="4551B584" w14:textId="0A63DB81" w:rsidR="00EE2B2E" w:rsidRPr="00EE2B2E" w:rsidRDefault="00EE2B2E" w:rsidP="00FF08CF">
      <w:pPr>
        <w:numPr>
          <w:ilvl w:val="0"/>
          <w:numId w:val="7"/>
        </w:numPr>
        <w:tabs>
          <w:tab w:val="clear" w:pos="1080"/>
        </w:tabs>
        <w:spacing w:before="60" w:after="60" w:line="312" w:lineRule="auto"/>
        <w:ind w:left="0" w:firstLine="567"/>
        <w:jc w:val="both"/>
        <w:rPr>
          <w:color w:val="000000" w:themeColor="text1"/>
          <w:sz w:val="26"/>
          <w:szCs w:val="26"/>
        </w:rPr>
      </w:pPr>
      <w:r w:rsidRPr="00EE2B2E">
        <w:rPr>
          <w:color w:val="000000" w:themeColor="text1"/>
          <w:sz w:val="26"/>
          <w:szCs w:val="26"/>
        </w:rPr>
        <w:lastRenderedPageBreak/>
        <w:t>Bên B có quyền từ chối thực hiện hợp đồng này</w:t>
      </w:r>
      <w:r w:rsidR="00AB084C">
        <w:rPr>
          <w:color w:val="000000" w:themeColor="text1"/>
          <w:sz w:val="26"/>
          <w:szCs w:val="26"/>
        </w:rPr>
        <w:t>;</w:t>
      </w:r>
    </w:p>
    <w:p w14:paraId="6AAD60C4" w14:textId="77777777" w:rsidR="00EE2B2E" w:rsidRPr="00EE2B2E" w:rsidRDefault="00EE2B2E" w:rsidP="00FF08CF">
      <w:pPr>
        <w:numPr>
          <w:ilvl w:val="0"/>
          <w:numId w:val="7"/>
        </w:numPr>
        <w:tabs>
          <w:tab w:val="clear" w:pos="1080"/>
        </w:tabs>
        <w:spacing w:before="60" w:after="60" w:line="312" w:lineRule="auto"/>
        <w:ind w:left="0" w:firstLine="567"/>
        <w:jc w:val="both"/>
        <w:rPr>
          <w:color w:val="000000" w:themeColor="text1"/>
          <w:sz w:val="26"/>
          <w:szCs w:val="26"/>
        </w:rPr>
      </w:pPr>
      <w:r w:rsidRPr="00EE2B2E">
        <w:rPr>
          <w:color w:val="000000" w:themeColor="text1"/>
          <w:sz w:val="26"/>
          <w:szCs w:val="26"/>
        </w:rPr>
        <w:t>Yêu cầu bên A hoàn trả toàn bộ phần vốn đã góp;</w:t>
      </w:r>
    </w:p>
    <w:p w14:paraId="18663AEA" w14:textId="77777777" w:rsidR="00EE2B2E" w:rsidRPr="00EE2B2E" w:rsidRDefault="00EE2B2E" w:rsidP="00FF08CF">
      <w:pPr>
        <w:numPr>
          <w:ilvl w:val="0"/>
          <w:numId w:val="7"/>
        </w:numPr>
        <w:tabs>
          <w:tab w:val="clear" w:pos="1080"/>
        </w:tabs>
        <w:spacing w:before="60" w:after="60" w:line="312" w:lineRule="auto"/>
        <w:ind w:left="0" w:firstLine="567"/>
        <w:jc w:val="both"/>
        <w:rPr>
          <w:color w:val="000000" w:themeColor="text1"/>
          <w:sz w:val="26"/>
          <w:szCs w:val="26"/>
        </w:rPr>
      </w:pPr>
      <w:r w:rsidRPr="00EE2B2E">
        <w:rPr>
          <w:color w:val="000000" w:themeColor="text1"/>
          <w:sz w:val="26"/>
          <w:szCs w:val="26"/>
        </w:rPr>
        <w:t>Yêu cầu bên A bồi thường toàn bộ thiệt hại khác nếu có.</w:t>
      </w:r>
    </w:p>
    <w:p w14:paraId="24EED237" w14:textId="6171961C"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Nếu bên B vi phạm cam kết tại khoản 8.2(a) Điều 8 của Hợp đồng này, thì bên A có quyền chọn lựa các hình thức sau:</w:t>
      </w:r>
    </w:p>
    <w:p w14:paraId="79034C16" w14:textId="7CA6BA6A" w:rsidR="00EE2B2E" w:rsidRPr="00EE2B2E" w:rsidRDefault="00EE2B2E" w:rsidP="00FF08CF">
      <w:pPr>
        <w:numPr>
          <w:ilvl w:val="0"/>
          <w:numId w:val="7"/>
        </w:numPr>
        <w:tabs>
          <w:tab w:val="clear" w:pos="1080"/>
        </w:tabs>
        <w:spacing w:before="60" w:after="60" w:line="312" w:lineRule="auto"/>
        <w:ind w:left="0" w:firstLine="567"/>
        <w:jc w:val="both"/>
        <w:rPr>
          <w:color w:val="000000" w:themeColor="text1"/>
          <w:sz w:val="26"/>
          <w:szCs w:val="26"/>
        </w:rPr>
      </w:pPr>
      <w:r w:rsidRPr="00EE2B2E">
        <w:rPr>
          <w:color w:val="000000" w:themeColor="text1"/>
          <w:sz w:val="26"/>
          <w:szCs w:val="26"/>
        </w:rPr>
        <w:t>Bên A có quyền từ chối thực hiện hợp đồng này</w:t>
      </w:r>
      <w:r w:rsidR="00AB084C">
        <w:rPr>
          <w:color w:val="000000" w:themeColor="text1"/>
          <w:sz w:val="26"/>
          <w:szCs w:val="26"/>
        </w:rPr>
        <w:t>;</w:t>
      </w:r>
    </w:p>
    <w:p w14:paraId="0E8AEC78" w14:textId="77777777" w:rsidR="00EE2B2E" w:rsidRPr="00EE2B2E" w:rsidRDefault="00EE2B2E" w:rsidP="00FF08CF">
      <w:pPr>
        <w:numPr>
          <w:ilvl w:val="0"/>
          <w:numId w:val="7"/>
        </w:numPr>
        <w:tabs>
          <w:tab w:val="clear" w:pos="1080"/>
        </w:tabs>
        <w:spacing w:before="60" w:after="60" w:line="312" w:lineRule="auto"/>
        <w:ind w:left="0" w:firstLine="567"/>
        <w:jc w:val="both"/>
        <w:rPr>
          <w:color w:val="000000" w:themeColor="text1"/>
          <w:sz w:val="26"/>
          <w:szCs w:val="26"/>
        </w:rPr>
      </w:pPr>
      <w:r w:rsidRPr="00EE2B2E">
        <w:rPr>
          <w:color w:val="000000" w:themeColor="text1"/>
          <w:sz w:val="26"/>
          <w:szCs w:val="26"/>
        </w:rPr>
        <w:t>Yêu cầu bên B bồi thường toàn bộ thiệt hại khác nếu có.</w:t>
      </w:r>
    </w:p>
    <w:p w14:paraId="029E7078" w14:textId="18AD41F4"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9.2. </w:t>
      </w:r>
      <w:r w:rsidR="00EE2B2E" w:rsidRPr="00EE2B2E">
        <w:rPr>
          <w:color w:val="000000" w:themeColor="text1"/>
          <w:sz w:val="26"/>
          <w:szCs w:val="26"/>
        </w:rPr>
        <w:t xml:space="preserve"> Bên vi phạm phải nghiêm túc và nhanh chóng thanh toán các khoản tiền bồi thường nêu tại Hợp đồng này.</w:t>
      </w:r>
    </w:p>
    <w:p w14:paraId="197EB024"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10: GIẢI QUYẾT TRANH CHẤP</w:t>
      </w:r>
    </w:p>
    <w:p w14:paraId="2C38088E" w14:textId="252D0127" w:rsidR="00EE2B2E" w:rsidRPr="00EE2B2E" w:rsidRDefault="00FF08CF" w:rsidP="00FF08CF">
      <w:pPr>
        <w:pStyle w:val="ListParagraph"/>
        <w:spacing w:before="60" w:after="60" w:line="312" w:lineRule="auto"/>
        <w:ind w:left="0" w:firstLine="567"/>
        <w:jc w:val="both"/>
        <w:rPr>
          <w:color w:val="000000" w:themeColor="text1"/>
          <w:sz w:val="26"/>
          <w:szCs w:val="26"/>
        </w:rPr>
      </w:pPr>
      <w:r>
        <w:rPr>
          <w:color w:val="000000" w:themeColor="text1"/>
          <w:sz w:val="26"/>
          <w:szCs w:val="26"/>
        </w:rPr>
        <w:t xml:space="preserve">10.1. </w:t>
      </w:r>
      <w:r w:rsidR="00EE2B2E" w:rsidRPr="00EE2B2E">
        <w:rPr>
          <w:color w:val="000000" w:themeColor="text1"/>
          <w:sz w:val="26"/>
          <w:szCs w:val="26"/>
        </w:rPr>
        <w:t>Hai bên cần chủ động thông báo cho nhau tiến độ thực hiện Hợp đồng, nếu có vấn đề gì phát sinh mới, các bên phải kịp thời thông báo cho nhau biết và chủ động bàn bạc giải quyết trên cơ sở thương lượng đảm bảo Hai bên cùng có lợi (phải lập biên bản ghi lại toàn bộ nội dung đó).</w:t>
      </w:r>
    </w:p>
    <w:p w14:paraId="7CAD0141" w14:textId="489B0B64" w:rsidR="00EE2B2E" w:rsidRPr="00FF08CF" w:rsidRDefault="00FF08CF" w:rsidP="00FF08CF">
      <w:pPr>
        <w:pStyle w:val="ListParagraph"/>
        <w:spacing w:before="60" w:after="60" w:line="312" w:lineRule="auto"/>
        <w:ind w:left="0" w:firstLine="567"/>
        <w:jc w:val="both"/>
        <w:rPr>
          <w:color w:val="000000" w:themeColor="text1"/>
          <w:sz w:val="26"/>
          <w:szCs w:val="26"/>
        </w:rPr>
      </w:pPr>
      <w:r>
        <w:rPr>
          <w:color w:val="000000" w:themeColor="text1"/>
          <w:sz w:val="26"/>
          <w:szCs w:val="26"/>
        </w:rPr>
        <w:t xml:space="preserve">10.2. </w:t>
      </w:r>
      <w:r w:rsidR="00EE2B2E" w:rsidRPr="00FF08CF">
        <w:rPr>
          <w:color w:val="000000" w:themeColor="text1"/>
          <w:sz w:val="26"/>
          <w:szCs w:val="26"/>
        </w:rPr>
        <w:t>Mọi tranh chấp phát sinh từ hoặc liên quan đến hợp đồng này sẽ được giải quyết bằng trọng tài tại Trung tâm Trọng tài Thương mại Quốc tế BIGBOSS (BBIAC) theo Quy tắc tố tụng trọng tài của Trung tâm này</w:t>
      </w:r>
      <w:r w:rsidR="00931816">
        <w:rPr>
          <w:color w:val="000000" w:themeColor="text1"/>
          <w:sz w:val="26"/>
          <w:szCs w:val="26"/>
        </w:rPr>
        <w:t>.</w:t>
      </w:r>
    </w:p>
    <w:p w14:paraId="14161A5E"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11: SỬA ĐỔI, BỔ SUNG HOẶC CHẤM DỨT HỢP ĐỒNG</w:t>
      </w:r>
    </w:p>
    <w:p w14:paraId="2EFE5673" w14:textId="2526BD98"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11.1. </w:t>
      </w:r>
      <w:r w:rsidR="00EE2B2E" w:rsidRPr="00EE2B2E">
        <w:rPr>
          <w:color w:val="000000" w:themeColor="text1"/>
          <w:sz w:val="26"/>
          <w:szCs w:val="26"/>
        </w:rPr>
        <w:t>Trường hợp sửa đổi, bổ sung Hợp đồng trong các trường hợp sau đây:</w:t>
      </w:r>
    </w:p>
    <w:p w14:paraId="6E474C7F" w14:textId="080FC6C6"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Việc phân công nghĩa vụ trách nhiệm chưa phù hợp với khả năng thực tế của một trong hai Bên;</w:t>
      </w:r>
    </w:p>
    <w:p w14:paraId="404E925B" w14:textId="507AFE28"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 xml:space="preserve">Khi cần thay đổi phương thức kinh doanh của Dự án; </w:t>
      </w:r>
    </w:p>
    <w:p w14:paraId="21518E65" w14:textId="1485FD1A"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Khi cần thay đổi số lượng và thành phần góp vốn của các Bên.</w:t>
      </w:r>
    </w:p>
    <w:p w14:paraId="50D06A4B" w14:textId="15CD026B"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Việc sử đổi bổ sung Hợp đồng phải được sự đồng ý của Hai bên và lập thành phụ lục Hợp đồng</w:t>
      </w:r>
      <w:r w:rsidR="005B562C">
        <w:rPr>
          <w:color w:val="000000" w:themeColor="text1"/>
          <w:sz w:val="26"/>
          <w:szCs w:val="26"/>
        </w:rPr>
        <w:t>.</w:t>
      </w:r>
    </w:p>
    <w:p w14:paraId="668AA286" w14:textId="17333DEB"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11.2. </w:t>
      </w:r>
      <w:r w:rsidR="00EE2B2E" w:rsidRPr="00EE2B2E">
        <w:rPr>
          <w:color w:val="000000" w:themeColor="text1"/>
          <w:sz w:val="26"/>
          <w:szCs w:val="26"/>
        </w:rPr>
        <w:t>Trường hợp chấm dứt Hợp đồng trước thời hạn không do vi phạm của một bên:</w:t>
      </w:r>
    </w:p>
    <w:p w14:paraId="6F89E25E" w14:textId="26A8029C"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 xml:space="preserve">Khi cơ quan nhà nước có thẩm quyền ra quyết định đình chỉ thực hiện các hoạt động ghi trong Hợp đồng này; </w:t>
      </w:r>
    </w:p>
    <w:p w14:paraId="17BE1B60" w14:textId="7FF1ED8E"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 xml:space="preserve">Trong trường hợp gặp phải Sự kiện Bất khả kháng theo Điều 9; </w:t>
      </w:r>
    </w:p>
    <w:p w14:paraId="732CE2A7" w14:textId="0E6D33AD"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Quyết định đình chỉ hoạt động kinh doanh của cơ quan Nhà nước có thẩm quyền; hoặc</w:t>
      </w:r>
    </w:p>
    <w:p w14:paraId="1C000407" w14:textId="5FF95BA9"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d. </w:t>
      </w:r>
      <w:r w:rsidR="00EE2B2E" w:rsidRPr="00EE2B2E">
        <w:rPr>
          <w:color w:val="000000" w:themeColor="text1"/>
          <w:sz w:val="26"/>
          <w:szCs w:val="26"/>
        </w:rPr>
        <w:t>Quyết định phá sản hoặc quyết định tương tự quyết định phá sản đối với một trong các bên</w:t>
      </w:r>
      <w:r w:rsidR="00931816">
        <w:rPr>
          <w:color w:val="000000" w:themeColor="text1"/>
          <w:sz w:val="26"/>
          <w:szCs w:val="26"/>
        </w:rPr>
        <w:t>.</w:t>
      </w:r>
    </w:p>
    <w:p w14:paraId="47A72EA0" w14:textId="5159DB77"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lastRenderedPageBreak/>
        <w:t xml:space="preserve">11.3. </w:t>
      </w:r>
      <w:r w:rsidR="00EE2B2E" w:rsidRPr="00EE2B2E">
        <w:rPr>
          <w:color w:val="000000" w:themeColor="text1"/>
          <w:sz w:val="26"/>
          <w:szCs w:val="26"/>
        </w:rPr>
        <w:t>Trường hợp chấm dứt Hợp đồng trước thời hạn do vi phạm của một bên:</w:t>
      </w:r>
    </w:p>
    <w:p w14:paraId="73B47ECC" w14:textId="41FE2316" w:rsidR="00EE2B2E" w:rsidRPr="00EE2B2E" w:rsidRDefault="00EE2B2E" w:rsidP="00FF08CF">
      <w:pPr>
        <w:spacing w:before="60" w:after="60" w:line="312" w:lineRule="auto"/>
        <w:ind w:firstLine="567"/>
        <w:jc w:val="both"/>
        <w:rPr>
          <w:color w:val="000000" w:themeColor="text1"/>
          <w:sz w:val="26"/>
          <w:szCs w:val="26"/>
        </w:rPr>
      </w:pPr>
      <w:r w:rsidRPr="00EE2B2E">
        <w:rPr>
          <w:color w:val="000000" w:themeColor="text1"/>
          <w:sz w:val="26"/>
          <w:szCs w:val="26"/>
        </w:rPr>
        <w:t>Nếu một Bên (“Bên vi phạm cam kết”)</w:t>
      </w:r>
    </w:p>
    <w:p w14:paraId="6E714DAB" w14:textId="0C03B5B4"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Vi phạm các nghĩa vụ của mình theo Hợp đồng này gây ra ảnh hưởng bất lợi về vật chất đối với hoạt động của Dự án và quyền và lợi ích hợp pháp của Bên kia; hoặc</w:t>
      </w:r>
    </w:p>
    <w:p w14:paraId="0BBD992D" w14:textId="7398BA78"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Không thực hiện phần góp vốn của mình vào Vốn đầu tư như quy định trong Hợp đồng này; hoặc</w:t>
      </w:r>
    </w:p>
    <w:p w14:paraId="03AA1729" w14:textId="36BCB551"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Vi phạm khác theo quy định tại Hợp đồng này.</w:t>
      </w:r>
    </w:p>
    <w:p w14:paraId="2F474222" w14:textId="664CD980"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11.4. </w:t>
      </w:r>
      <w:r w:rsidR="00EE2B2E" w:rsidRPr="00EE2B2E">
        <w:rPr>
          <w:color w:val="000000" w:themeColor="text1"/>
          <w:sz w:val="26"/>
          <w:szCs w:val="26"/>
        </w:rPr>
        <w:t>Hợp đồng sẽ chấm dứt khi xảy ra bất kỳ sự kiện nào sau đây:</w:t>
      </w:r>
    </w:p>
    <w:p w14:paraId="5BC0DBB4" w14:textId="52FA1590"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a. </w:t>
      </w:r>
      <w:r w:rsidR="00EE2B2E" w:rsidRPr="00EE2B2E">
        <w:rPr>
          <w:color w:val="000000" w:themeColor="text1"/>
          <w:sz w:val="26"/>
          <w:szCs w:val="26"/>
        </w:rPr>
        <w:t>Các bên thỏa thuận chấm dứt Hợp đồng này;</w:t>
      </w:r>
    </w:p>
    <w:p w14:paraId="10B981ED" w14:textId="7C79A5DE"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b. </w:t>
      </w:r>
      <w:r w:rsidR="00EE2B2E" w:rsidRPr="00EE2B2E">
        <w:rPr>
          <w:color w:val="000000" w:themeColor="text1"/>
          <w:sz w:val="26"/>
          <w:szCs w:val="26"/>
        </w:rPr>
        <w:t xml:space="preserve">Khi xảy ra các trường hợp tại </w:t>
      </w:r>
      <w:r>
        <w:rPr>
          <w:color w:val="000000" w:themeColor="text1"/>
          <w:sz w:val="26"/>
          <w:szCs w:val="26"/>
        </w:rPr>
        <w:t>k</w:t>
      </w:r>
      <w:r w:rsidR="00EE2B2E" w:rsidRPr="00EE2B2E">
        <w:rPr>
          <w:color w:val="000000" w:themeColor="text1"/>
          <w:sz w:val="26"/>
          <w:szCs w:val="26"/>
        </w:rPr>
        <w:t>hoản 12.2 (a,</w:t>
      </w:r>
      <w:r>
        <w:rPr>
          <w:color w:val="000000" w:themeColor="text1"/>
          <w:sz w:val="26"/>
          <w:szCs w:val="26"/>
        </w:rPr>
        <w:t xml:space="preserve"> </w:t>
      </w:r>
      <w:r w:rsidR="00EE2B2E" w:rsidRPr="00EE2B2E">
        <w:rPr>
          <w:color w:val="000000" w:themeColor="text1"/>
          <w:sz w:val="26"/>
          <w:szCs w:val="26"/>
        </w:rPr>
        <w:t>b,</w:t>
      </w:r>
      <w:r>
        <w:rPr>
          <w:color w:val="000000" w:themeColor="text1"/>
          <w:sz w:val="26"/>
          <w:szCs w:val="26"/>
        </w:rPr>
        <w:t xml:space="preserve"> </w:t>
      </w:r>
      <w:r w:rsidR="00EE2B2E" w:rsidRPr="00EE2B2E">
        <w:rPr>
          <w:color w:val="000000" w:themeColor="text1"/>
          <w:sz w:val="26"/>
          <w:szCs w:val="26"/>
        </w:rPr>
        <w:t>c,</w:t>
      </w:r>
      <w:r>
        <w:rPr>
          <w:color w:val="000000" w:themeColor="text1"/>
          <w:sz w:val="26"/>
          <w:szCs w:val="26"/>
        </w:rPr>
        <w:t xml:space="preserve"> </w:t>
      </w:r>
      <w:r w:rsidR="00EE2B2E" w:rsidRPr="00EE2B2E">
        <w:rPr>
          <w:color w:val="000000" w:themeColor="text1"/>
          <w:sz w:val="26"/>
          <w:szCs w:val="26"/>
        </w:rPr>
        <w:t>d) Điều 12</w:t>
      </w:r>
      <w:r w:rsidR="00931816">
        <w:rPr>
          <w:color w:val="000000" w:themeColor="text1"/>
          <w:sz w:val="26"/>
          <w:szCs w:val="26"/>
        </w:rPr>
        <w:t>;</w:t>
      </w:r>
    </w:p>
    <w:p w14:paraId="37BA2C67" w14:textId="7EB27A93"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c. </w:t>
      </w:r>
      <w:r w:rsidR="00EE2B2E" w:rsidRPr="00EE2B2E">
        <w:rPr>
          <w:color w:val="000000" w:themeColor="text1"/>
          <w:sz w:val="26"/>
          <w:szCs w:val="26"/>
        </w:rPr>
        <w:t>Khi bên A vi phạm cam kết tại khoản 8.1(b) Điều 8 Hoặc bên B vi phạm cam kết tại khoản 8.2</w:t>
      </w:r>
      <w:r>
        <w:rPr>
          <w:color w:val="000000" w:themeColor="text1"/>
          <w:sz w:val="26"/>
          <w:szCs w:val="26"/>
        </w:rPr>
        <w:t xml:space="preserve"> </w:t>
      </w:r>
      <w:r w:rsidR="00EE2B2E" w:rsidRPr="00EE2B2E">
        <w:rPr>
          <w:color w:val="000000" w:themeColor="text1"/>
          <w:sz w:val="26"/>
          <w:szCs w:val="26"/>
        </w:rPr>
        <w:t>(a) Điều 8 của Hợp đồng này</w:t>
      </w:r>
      <w:r w:rsidR="00931816">
        <w:rPr>
          <w:color w:val="000000" w:themeColor="text1"/>
          <w:sz w:val="26"/>
          <w:szCs w:val="26"/>
        </w:rPr>
        <w:t>;</w:t>
      </w:r>
    </w:p>
    <w:p w14:paraId="7C4633F2" w14:textId="1AA74732"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d. </w:t>
      </w:r>
      <w:r w:rsidR="00EE2B2E" w:rsidRPr="00EE2B2E">
        <w:rPr>
          <w:color w:val="000000" w:themeColor="text1"/>
          <w:sz w:val="26"/>
          <w:szCs w:val="26"/>
        </w:rPr>
        <w:t>Trong trường hợp khác theo quy định của Pháp luật Việt Nam.</w:t>
      </w:r>
    </w:p>
    <w:p w14:paraId="3ED71B07"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12: CHUYỂN NHƯỢNG VÀ KẾ THỪA HỢP ĐỒNG</w:t>
      </w:r>
    </w:p>
    <w:p w14:paraId="5D34A6EB" w14:textId="227749C4"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12.1. </w:t>
      </w:r>
      <w:r w:rsidR="00EE2B2E" w:rsidRPr="00EE2B2E">
        <w:rPr>
          <w:color w:val="000000" w:themeColor="text1"/>
          <w:sz w:val="26"/>
          <w:szCs w:val="26"/>
        </w:rPr>
        <w:t xml:space="preserve">Khi các Bên có nhu cầu chuyển nhượng một phần hay toàn phần quyền lợi và nghĩa vụ trong Hợp đồng phải thông báo cho Bên còn lại trước 15 ngày và giành quyền ưu tiên cho Bên còn lại được nhận chuyển nhượng. Nếu bên còn lại từ chối nhận chuyển nhượng vì bất cứ lý do gì thì Bên chuyển nhượng có quyền chuyển nhượng cho Bên thứ ba. Việc chuyển nhượng và kế thừa hợp đồng chỉ được thực hiện sau </w:t>
      </w:r>
      <w:r>
        <w:rPr>
          <w:color w:val="000000" w:themeColor="text1"/>
          <w:sz w:val="26"/>
          <w:szCs w:val="26"/>
        </w:rPr>
        <w:t>0</w:t>
      </w:r>
      <w:r w:rsidR="00EE2B2E" w:rsidRPr="00EE2B2E">
        <w:rPr>
          <w:color w:val="000000" w:themeColor="text1"/>
          <w:sz w:val="26"/>
          <w:szCs w:val="26"/>
        </w:rPr>
        <w:t>3 tháng kể từ khi Nhà máy nước đi vào hoạt động. Nếu có chuyển nhượng thì mỗi bên phải giữ lại tối thiểu 10% phần vốn góp.</w:t>
      </w:r>
    </w:p>
    <w:p w14:paraId="47F47B3C" w14:textId="6B38F4A7"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12.2. </w:t>
      </w:r>
      <w:r w:rsidR="00EE2B2E" w:rsidRPr="00EE2B2E">
        <w:rPr>
          <w:color w:val="000000" w:themeColor="text1"/>
          <w:sz w:val="26"/>
          <w:szCs w:val="26"/>
        </w:rPr>
        <w:t>Trong mọi trường hợp, bên nhận chuyển nhượng phải tiếp tục thực hiện đầy đủ các nghĩa vụ trong Hợp đồng này đối với Bên còn lại. Tuy nhiên, bên nhận chuyển nhượng cũng phải đáp ứng đầy đủ các điều kiện theo quy định của Pháp luật Việt Nam để tiếp nhận các quyền và nghĩa vụ trong Hợp đồng từ bên chuyển nhượng.</w:t>
      </w:r>
    </w:p>
    <w:p w14:paraId="09287BED" w14:textId="6A33F52D"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12.3. </w:t>
      </w:r>
      <w:r w:rsidR="00EE2B2E" w:rsidRPr="00EE2B2E">
        <w:rPr>
          <w:color w:val="000000" w:themeColor="text1"/>
          <w:sz w:val="26"/>
          <w:szCs w:val="26"/>
        </w:rPr>
        <w:t>Mỗi bên phải tự gánh chịu mọi chi phí liên quan đến vấn đề chuyển nhượng nêu trên.</w:t>
      </w:r>
    </w:p>
    <w:p w14:paraId="7126DF61" w14:textId="7A92C537"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12.4. </w:t>
      </w:r>
      <w:r w:rsidR="00EE2B2E" w:rsidRPr="00EE2B2E">
        <w:rPr>
          <w:color w:val="000000" w:themeColor="text1"/>
          <w:sz w:val="26"/>
          <w:szCs w:val="26"/>
        </w:rPr>
        <w:t>Trừ khi Bên còn lại có những thỏa thuận khác với Bên nhận chuyển nhượng, kể từ ngày nhận chuyển nhượng, Bên nhận chuyển nhượng phải kế thừa toàn bộ quyền và nghĩa vụ của Bên chuyển nhượng theo Hợp đồng này, kể cả các trách nhiệm và các khoản tiền phạt vi phạm mà bên chuyển nhượng còn nợ chưa thực hiện trước ngày chuyển nhượng đối với bên còn lại.</w:t>
      </w:r>
    </w:p>
    <w:p w14:paraId="71DF67EF" w14:textId="77777777" w:rsidR="00EE2B2E" w:rsidRPr="00EE2B2E" w:rsidRDefault="00EE2B2E" w:rsidP="00FF08CF">
      <w:pPr>
        <w:spacing w:before="60" w:after="60" w:line="312" w:lineRule="auto"/>
        <w:ind w:firstLine="567"/>
        <w:jc w:val="both"/>
        <w:rPr>
          <w:b/>
          <w:color w:val="000000" w:themeColor="text1"/>
          <w:sz w:val="26"/>
          <w:szCs w:val="26"/>
        </w:rPr>
      </w:pPr>
      <w:r w:rsidRPr="00EE2B2E">
        <w:rPr>
          <w:b/>
          <w:color w:val="000000" w:themeColor="text1"/>
          <w:sz w:val="26"/>
          <w:szCs w:val="26"/>
        </w:rPr>
        <w:t>ĐIỀU 13: ĐIỀU KHOẢN CHUNG</w:t>
      </w:r>
    </w:p>
    <w:p w14:paraId="22A340D3" w14:textId="28F8C643"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13.1. </w:t>
      </w:r>
      <w:r w:rsidR="00EE2B2E" w:rsidRPr="00EE2B2E">
        <w:rPr>
          <w:color w:val="000000" w:themeColor="text1"/>
          <w:sz w:val="26"/>
          <w:szCs w:val="26"/>
        </w:rPr>
        <w:t xml:space="preserve">Các bên cam kết thực hiện nghiêm chỉnh những điều khoản của Hợp đồng này và chịu trách nhiệm đối với toàn bộ thiệt hại do hành vi vi phạm Hợp đồng gây ra, </w:t>
      </w:r>
      <w:r w:rsidR="00EE2B2E" w:rsidRPr="00EE2B2E">
        <w:rPr>
          <w:color w:val="000000" w:themeColor="text1"/>
          <w:sz w:val="26"/>
          <w:szCs w:val="26"/>
        </w:rPr>
        <w:lastRenderedPageBreak/>
        <w:t>không được làm điều gì có ảnh hưởng, phương hại đến Bên kia dưới bất kỳ hình thức nào. Đồng thời chịu trách nhiệm trước pháp luật đối với các hành vi vi phạm pháp luật (nếu có).</w:t>
      </w:r>
    </w:p>
    <w:p w14:paraId="6BFAA203" w14:textId="033AEF71"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13.2. </w:t>
      </w:r>
      <w:r w:rsidR="00EE2B2E" w:rsidRPr="00EE2B2E">
        <w:rPr>
          <w:color w:val="000000" w:themeColor="text1"/>
          <w:sz w:val="26"/>
          <w:szCs w:val="26"/>
        </w:rPr>
        <w:t>Hợp đồng này được hai Bên thực hiện ngay sau khi được ký kết, nếu trước đó có văn bản thỏa thuận trái với nội dung thỏa thuận hợp đồng này sẽ bị hủy bỏ.</w:t>
      </w:r>
    </w:p>
    <w:p w14:paraId="0926323F" w14:textId="7C86650C"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13.3. </w:t>
      </w:r>
      <w:r w:rsidR="00EE2B2E" w:rsidRPr="00EE2B2E">
        <w:rPr>
          <w:color w:val="000000" w:themeColor="text1"/>
          <w:sz w:val="26"/>
          <w:szCs w:val="26"/>
        </w:rPr>
        <w:t>Hợp đồng này được giải thích và áp dụng theo Luật pháp Việt nam.</w:t>
      </w:r>
    </w:p>
    <w:p w14:paraId="196256C2" w14:textId="7B35D90F"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13.4. </w:t>
      </w:r>
      <w:r w:rsidR="00EE2B2E" w:rsidRPr="00EE2B2E">
        <w:rPr>
          <w:color w:val="000000" w:themeColor="text1"/>
          <w:sz w:val="26"/>
          <w:szCs w:val="26"/>
        </w:rPr>
        <w:t>Các bên có đầy đủ thẩm quyền để ký kết Hợp đồng này và có khả năng thực hiện phù hợp các điều kiện và các điều khoản của Hợp đồng.</w:t>
      </w:r>
    </w:p>
    <w:p w14:paraId="6CA708F8" w14:textId="5F494045" w:rsidR="00EE2B2E"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13.5. </w:t>
      </w:r>
      <w:r w:rsidR="00EE2B2E" w:rsidRPr="00EE2B2E">
        <w:rPr>
          <w:color w:val="000000" w:themeColor="text1"/>
          <w:sz w:val="26"/>
          <w:szCs w:val="26"/>
        </w:rPr>
        <w:t>Hợp đồng này có hiệu lực kể từ ngày ký.</w:t>
      </w:r>
    </w:p>
    <w:p w14:paraId="28922A82" w14:textId="3C45F56B" w:rsidR="00EF58E9" w:rsidRPr="00EE2B2E" w:rsidRDefault="00FF08CF" w:rsidP="00FF08CF">
      <w:pPr>
        <w:spacing w:before="60" w:after="60" w:line="312" w:lineRule="auto"/>
        <w:ind w:firstLine="567"/>
        <w:jc w:val="both"/>
        <w:rPr>
          <w:color w:val="000000" w:themeColor="text1"/>
          <w:sz w:val="26"/>
          <w:szCs w:val="26"/>
        </w:rPr>
      </w:pPr>
      <w:r>
        <w:rPr>
          <w:color w:val="000000" w:themeColor="text1"/>
          <w:sz w:val="26"/>
          <w:szCs w:val="26"/>
        </w:rPr>
        <w:t xml:space="preserve">13.6. </w:t>
      </w:r>
      <w:r w:rsidR="00EE2B2E" w:rsidRPr="00EE2B2E">
        <w:rPr>
          <w:color w:val="000000" w:themeColor="text1"/>
          <w:sz w:val="26"/>
          <w:szCs w:val="26"/>
        </w:rPr>
        <w:t>Hợp đồng được lập thành 04 (bốn) bản có giá trị pháp lý như nhau, mỗi bên giữ 02 (hai) bản cùng thực hiện.</w:t>
      </w:r>
    </w:p>
    <w:tbl>
      <w:tblPr>
        <w:tblStyle w:val="TableGrid"/>
        <w:tblpPr w:leftFromText="180" w:rightFromText="180" w:vertAnchor="text" w:horzAnchor="page" w:tblpX="1696" w:tblpY="2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F58E9" w:rsidRPr="00EE2B2E" w14:paraId="5EB2C1E3" w14:textId="77777777">
        <w:tc>
          <w:tcPr>
            <w:tcW w:w="4810" w:type="dxa"/>
          </w:tcPr>
          <w:p w14:paraId="0A757401"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A</w:t>
            </w:r>
          </w:p>
          <w:p w14:paraId="56EFF55F"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c>
          <w:tcPr>
            <w:tcW w:w="4811" w:type="dxa"/>
          </w:tcPr>
          <w:p w14:paraId="4EA52164"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B</w:t>
            </w:r>
          </w:p>
          <w:p w14:paraId="2FFED80A"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r>
    </w:tbl>
    <w:p w14:paraId="0AC4FB88" w14:textId="77777777" w:rsidR="00EF58E9" w:rsidRPr="00EE2B2E" w:rsidRDefault="00D35A38">
      <w:pPr>
        <w:pStyle w:val="BodyText"/>
        <w:tabs>
          <w:tab w:val="left" w:leader="dot" w:pos="9120"/>
        </w:tabs>
        <w:spacing w:line="23" w:lineRule="atLeast"/>
        <w:ind w:left="720"/>
        <w:rPr>
          <w:sz w:val="26"/>
          <w:szCs w:val="26"/>
        </w:rPr>
      </w:pPr>
      <w:r w:rsidRPr="00EE2B2E">
        <w:rPr>
          <w:sz w:val="26"/>
          <w:szCs w:val="26"/>
        </w:rPr>
        <w:t xml:space="preserve"> </w:t>
      </w:r>
    </w:p>
    <w:p w14:paraId="41F2509F" w14:textId="77777777" w:rsidR="00EF58E9" w:rsidRPr="00EE2B2E" w:rsidRDefault="00EF58E9">
      <w:pPr>
        <w:tabs>
          <w:tab w:val="left" w:leader="dot" w:pos="9120"/>
        </w:tabs>
        <w:spacing w:line="23" w:lineRule="atLeast"/>
        <w:jc w:val="both"/>
        <w:rPr>
          <w:sz w:val="26"/>
          <w:szCs w:val="26"/>
        </w:rPr>
      </w:pPr>
    </w:p>
    <w:p w14:paraId="080BB0CB" w14:textId="77777777" w:rsidR="00EF58E9" w:rsidRPr="00EE2B2E" w:rsidRDefault="00EF58E9">
      <w:pPr>
        <w:tabs>
          <w:tab w:val="left" w:leader="dot" w:pos="9120"/>
        </w:tabs>
        <w:spacing w:line="23" w:lineRule="atLeast"/>
        <w:jc w:val="both"/>
        <w:rPr>
          <w:sz w:val="26"/>
          <w:szCs w:val="26"/>
        </w:rPr>
      </w:pPr>
    </w:p>
    <w:p w14:paraId="438A04BB" w14:textId="77777777" w:rsidR="00EF58E9" w:rsidRPr="00EE2B2E" w:rsidRDefault="00EF58E9">
      <w:pPr>
        <w:tabs>
          <w:tab w:val="left" w:leader="dot" w:pos="9120"/>
        </w:tabs>
        <w:spacing w:line="23" w:lineRule="atLeast"/>
        <w:jc w:val="both"/>
        <w:rPr>
          <w:sz w:val="26"/>
          <w:szCs w:val="26"/>
        </w:rPr>
      </w:pPr>
    </w:p>
    <w:sectPr w:rsidR="00EF58E9" w:rsidRPr="00EE2B2E" w:rsidSect="00E76DD6">
      <w:footerReference w:type="default" r:id="rId8"/>
      <w:pgSz w:w="11907" w:h="16840" w:code="9"/>
      <w:pgMar w:top="1134" w:right="1134" w:bottom="1134" w:left="1701" w:header="426" w:footer="27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C09EF" w14:textId="77777777" w:rsidR="0067543E" w:rsidRDefault="0067543E">
      <w:r>
        <w:separator/>
      </w:r>
    </w:p>
  </w:endnote>
  <w:endnote w:type="continuationSeparator" w:id="0">
    <w:p w14:paraId="69FF5F9C" w14:textId="77777777" w:rsidR="0067543E" w:rsidRDefault="0067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044214"/>
    </w:sdtPr>
    <w:sdtEndPr/>
    <w:sdtContent>
      <w:p w14:paraId="41F73526" w14:textId="78F846E6" w:rsidR="00EF58E9" w:rsidRDefault="00D35A38">
        <w:pPr>
          <w:pStyle w:val="Footer"/>
          <w:jc w:val="center"/>
        </w:pPr>
        <w:r>
          <w:fldChar w:fldCharType="begin"/>
        </w:r>
        <w:r>
          <w:instrText xml:space="preserve"> PAGE   \* MERGEFORMAT </w:instrText>
        </w:r>
        <w:r>
          <w:fldChar w:fldCharType="separate"/>
        </w:r>
        <w:r w:rsidR="00961FDA">
          <w:rPr>
            <w:noProof/>
          </w:rPr>
          <w:t>6</w:t>
        </w:r>
        <w:r>
          <w:fldChar w:fldCharType="end"/>
        </w:r>
      </w:p>
    </w:sdtContent>
  </w:sdt>
  <w:p w14:paraId="43BEC5E6" w14:textId="77777777" w:rsidR="00EF58E9" w:rsidRDefault="00EF58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C9EDC" w14:textId="77777777" w:rsidR="0067543E" w:rsidRDefault="0067543E">
      <w:r>
        <w:separator/>
      </w:r>
    </w:p>
  </w:footnote>
  <w:footnote w:type="continuationSeparator" w:id="0">
    <w:p w14:paraId="7C449780" w14:textId="77777777" w:rsidR="0067543E" w:rsidRDefault="006754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FF8"/>
    <w:multiLevelType w:val="multilevel"/>
    <w:tmpl w:val="F4FAB15E"/>
    <w:lvl w:ilvl="0">
      <w:start w:val="14"/>
      <w:numFmt w:val="decimal"/>
      <w:lvlText w:val="%1."/>
      <w:lvlJc w:val="left"/>
      <w:pPr>
        <w:tabs>
          <w:tab w:val="num" w:pos="525"/>
        </w:tabs>
        <w:ind w:left="525" w:hanging="525"/>
      </w:pPr>
      <w:rPr>
        <w:rFonts w:hint="default"/>
      </w:rPr>
    </w:lvl>
    <w:lvl w:ilvl="1">
      <w:start w:val="1"/>
      <w:numFmt w:val="decimal"/>
      <w:lvlText w:val="13.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1B3B16"/>
    <w:multiLevelType w:val="hybridMultilevel"/>
    <w:tmpl w:val="DC621B60"/>
    <w:lvl w:ilvl="0" w:tplc="D3A03E32">
      <w:start w:val="1"/>
      <w:numFmt w:val="upperLetter"/>
      <w:lvlText w:val="(%1)"/>
      <w:lvlJc w:val="left"/>
      <w:pPr>
        <w:tabs>
          <w:tab w:val="num" w:pos="390"/>
        </w:tabs>
        <w:ind w:left="390" w:hanging="390"/>
      </w:pPr>
      <w:rPr>
        <w:rFonts w:hint="default"/>
      </w:rPr>
    </w:lvl>
    <w:lvl w:ilvl="1" w:tplc="A6B2A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0968AE"/>
    <w:multiLevelType w:val="multilevel"/>
    <w:tmpl w:val="7D66532A"/>
    <w:lvl w:ilvl="0">
      <w:start w:val="12"/>
      <w:numFmt w:val="decimal"/>
      <w:lvlText w:val="%1."/>
      <w:lvlJc w:val="left"/>
      <w:pPr>
        <w:tabs>
          <w:tab w:val="num" w:pos="525"/>
        </w:tabs>
        <w:ind w:left="525" w:hanging="525"/>
      </w:pPr>
      <w:rPr>
        <w:rFonts w:hint="default"/>
      </w:rPr>
    </w:lvl>
    <w:lvl w:ilvl="1">
      <w:start w:val="1"/>
      <w:numFmt w:val="decimal"/>
      <w:lvlText w:val="11. %2."/>
      <w:lvlJc w:val="righ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3" w15:restartNumberingAfterBreak="0">
    <w:nsid w:val="0EF178ED"/>
    <w:multiLevelType w:val="hybridMultilevel"/>
    <w:tmpl w:val="AC6EA534"/>
    <w:lvl w:ilvl="0" w:tplc="AF8ABE5A">
      <w:start w:val="1"/>
      <w:numFmt w:val="decimal"/>
      <w:lvlText w:val="9.%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B91974"/>
    <w:multiLevelType w:val="hybridMultilevel"/>
    <w:tmpl w:val="A2203A3E"/>
    <w:lvl w:ilvl="0" w:tplc="1D18703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B7E6C82"/>
    <w:multiLevelType w:val="multilevel"/>
    <w:tmpl w:val="16AC306E"/>
    <w:lvl w:ilvl="0">
      <w:start w:val="10"/>
      <w:numFmt w:val="decimal"/>
      <w:lvlText w:val="%1"/>
      <w:lvlJc w:val="left"/>
      <w:pPr>
        <w:ind w:left="465" w:hanging="465"/>
      </w:pPr>
      <w:rPr>
        <w:rFonts w:hint="default"/>
      </w:rPr>
    </w:lvl>
    <w:lvl w:ilvl="1">
      <w:start w:val="1"/>
      <w:numFmt w:val="decimal"/>
      <w:lvlText w:val="9.%2"/>
      <w:lvlJc w:val="left"/>
      <w:pPr>
        <w:ind w:left="465" w:hanging="465"/>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8A783B"/>
    <w:multiLevelType w:val="hybridMultilevel"/>
    <w:tmpl w:val="EC70150A"/>
    <w:lvl w:ilvl="0" w:tplc="C330C2C0">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8CE20B5"/>
    <w:multiLevelType w:val="hybridMultilevel"/>
    <w:tmpl w:val="D046C2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67183"/>
    <w:multiLevelType w:val="hybridMultilevel"/>
    <w:tmpl w:val="4FEC7F4A"/>
    <w:lvl w:ilvl="0" w:tplc="22B8758E">
      <w:numFmt w:val="bullet"/>
      <w:lvlText w:val="-"/>
      <w:lvlJc w:val="left"/>
      <w:pPr>
        <w:tabs>
          <w:tab w:val="num" w:pos="1080"/>
        </w:tabs>
        <w:ind w:left="1080" w:hanging="3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B797CB9"/>
    <w:multiLevelType w:val="multilevel"/>
    <w:tmpl w:val="2FB80B3C"/>
    <w:lvl w:ilvl="0">
      <w:start w:val="8"/>
      <w:numFmt w:val="decimal"/>
      <w:lvlText w:val="%1."/>
      <w:lvlJc w:val="left"/>
      <w:pPr>
        <w:tabs>
          <w:tab w:val="num" w:pos="390"/>
        </w:tabs>
        <w:ind w:left="390" w:hanging="390"/>
      </w:pPr>
      <w:rPr>
        <w:rFonts w:hint="default"/>
      </w:rPr>
    </w:lvl>
    <w:lvl w:ilvl="1">
      <w:start w:val="1"/>
      <w:numFmt w:val="decimal"/>
      <w:lvlText w:val="7.%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F4F2609"/>
    <w:multiLevelType w:val="hybridMultilevel"/>
    <w:tmpl w:val="52C83716"/>
    <w:lvl w:ilvl="0" w:tplc="3D44CBF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3A576D63"/>
    <w:multiLevelType w:val="hybridMultilevel"/>
    <w:tmpl w:val="2BB420B4"/>
    <w:lvl w:ilvl="0" w:tplc="C1043F92">
      <w:start w:val="1"/>
      <w:numFmt w:val="decimal"/>
      <w:lvlText w:val="1.%1."/>
      <w:lvlJc w:val="left"/>
      <w:pPr>
        <w:ind w:left="720" w:hanging="360"/>
      </w:pPr>
      <w:rPr>
        <w:rFonts w:hint="default"/>
      </w:rPr>
    </w:lvl>
    <w:lvl w:ilvl="1" w:tplc="042A0019">
      <w:start w:val="1"/>
      <w:numFmt w:val="lowerLetter"/>
      <w:lvlText w:val="%2."/>
      <w:lvlJc w:val="left"/>
      <w:pPr>
        <w:ind w:left="1495"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3AFE7007"/>
    <w:multiLevelType w:val="hybridMultilevel"/>
    <w:tmpl w:val="E482FFB6"/>
    <w:lvl w:ilvl="0" w:tplc="C33A2136">
      <w:start w:val="1"/>
      <w:numFmt w:val="decimal"/>
      <w:lvlText w:val="11.%1"/>
      <w:lvlJc w:val="left"/>
      <w:pPr>
        <w:tabs>
          <w:tab w:val="num" w:pos="2160"/>
        </w:tabs>
        <w:ind w:left="2160" w:hanging="360"/>
      </w:pPr>
      <w:rPr>
        <w:rFonts w:hint="default"/>
      </w:rPr>
    </w:lvl>
    <w:lvl w:ilvl="1" w:tplc="C33A2136">
      <w:start w:val="1"/>
      <w:numFmt w:val="decimal"/>
      <w:lvlText w:val="11.%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600F3"/>
    <w:multiLevelType w:val="hybridMultilevel"/>
    <w:tmpl w:val="6CCAFD90"/>
    <w:lvl w:ilvl="0" w:tplc="3EC8F598">
      <w:start w:val="1"/>
      <w:numFmt w:val="lowerLetter"/>
      <w:lvlText w:val="%1)"/>
      <w:lvlJc w:val="left"/>
      <w:pPr>
        <w:tabs>
          <w:tab w:val="num" w:pos="720"/>
        </w:tabs>
        <w:ind w:left="720" w:hanging="360"/>
      </w:pPr>
      <w:rPr>
        <w:rFonts w:hint="default"/>
      </w:rPr>
    </w:lvl>
    <w:lvl w:ilvl="1" w:tplc="33686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381146"/>
    <w:multiLevelType w:val="hybridMultilevel"/>
    <w:tmpl w:val="49244C78"/>
    <w:lvl w:ilvl="0" w:tplc="04090017">
      <w:start w:val="1"/>
      <w:numFmt w:val="lowerLetter"/>
      <w:lvlText w:val="%1)"/>
      <w:lvlJc w:val="left"/>
      <w:pPr>
        <w:tabs>
          <w:tab w:val="num" w:pos="1440"/>
        </w:tabs>
        <w:ind w:left="1440" w:hanging="360"/>
      </w:pPr>
    </w:lvl>
    <w:lvl w:ilvl="1" w:tplc="BC2EA310">
      <w:start w:val="1"/>
      <w:numFmt w:val="decimal"/>
      <w:lvlText w:val="14.%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5090791A"/>
    <w:multiLevelType w:val="hybridMultilevel"/>
    <w:tmpl w:val="344E193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9AD5859"/>
    <w:multiLevelType w:val="hybridMultilevel"/>
    <w:tmpl w:val="4E80DDC4"/>
    <w:lvl w:ilvl="0" w:tplc="9280C8D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283AB1"/>
    <w:multiLevelType w:val="hybridMultilevel"/>
    <w:tmpl w:val="AF9212A6"/>
    <w:lvl w:ilvl="0" w:tplc="D2BAE586">
      <w:start w:val="1"/>
      <w:numFmt w:val="decimal"/>
      <w:lvlText w:val="13.%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ABF43B2"/>
    <w:multiLevelType w:val="multilevel"/>
    <w:tmpl w:val="45425858"/>
    <w:lvl w:ilvl="0">
      <w:start w:val="13"/>
      <w:numFmt w:val="decimal"/>
      <w:lvlText w:val="%1."/>
      <w:lvlJc w:val="left"/>
      <w:pPr>
        <w:tabs>
          <w:tab w:val="num" w:pos="525"/>
        </w:tabs>
        <w:ind w:left="525" w:hanging="525"/>
      </w:pPr>
      <w:rPr>
        <w:rFonts w:hint="default"/>
      </w:rPr>
    </w:lvl>
    <w:lvl w:ilvl="1">
      <w:start w:val="1"/>
      <w:numFmt w:val="decimal"/>
      <w:lvlText w:val="12.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8"/>
  </w:num>
  <w:num w:numId="2">
    <w:abstractNumId w:val="1"/>
  </w:num>
  <w:num w:numId="3">
    <w:abstractNumId w:val="13"/>
  </w:num>
  <w:num w:numId="4">
    <w:abstractNumId w:val="10"/>
  </w:num>
  <w:num w:numId="5">
    <w:abstractNumId w:val="3"/>
  </w:num>
  <w:num w:numId="6">
    <w:abstractNumId w:val="12"/>
  </w:num>
  <w:num w:numId="7">
    <w:abstractNumId w:val="8"/>
  </w:num>
  <w:num w:numId="8">
    <w:abstractNumId w:val="17"/>
  </w:num>
  <w:num w:numId="9">
    <w:abstractNumId w:val="7"/>
  </w:num>
  <w:num w:numId="10">
    <w:abstractNumId w:val="15"/>
  </w:num>
  <w:num w:numId="11">
    <w:abstractNumId w:val="14"/>
  </w:num>
  <w:num w:numId="12">
    <w:abstractNumId w:val="9"/>
  </w:num>
  <w:num w:numId="13">
    <w:abstractNumId w:val="2"/>
  </w:num>
  <w:num w:numId="14">
    <w:abstractNumId w:val="19"/>
  </w:num>
  <w:num w:numId="15">
    <w:abstractNumId w:val="0"/>
  </w:num>
  <w:num w:numId="16">
    <w:abstractNumId w:val="5"/>
  </w:num>
  <w:num w:numId="17">
    <w:abstractNumId w:val="4"/>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A3FB9"/>
    <w:rsid w:val="00077E14"/>
    <w:rsid w:val="0015168F"/>
    <w:rsid w:val="004E55D6"/>
    <w:rsid w:val="00507962"/>
    <w:rsid w:val="005B562C"/>
    <w:rsid w:val="006252BE"/>
    <w:rsid w:val="0067543E"/>
    <w:rsid w:val="006B7AAA"/>
    <w:rsid w:val="007970DA"/>
    <w:rsid w:val="008727AC"/>
    <w:rsid w:val="00931816"/>
    <w:rsid w:val="00961FDA"/>
    <w:rsid w:val="00965642"/>
    <w:rsid w:val="009D79B4"/>
    <w:rsid w:val="00AB084C"/>
    <w:rsid w:val="00B8417D"/>
    <w:rsid w:val="00D01E8C"/>
    <w:rsid w:val="00D35A38"/>
    <w:rsid w:val="00E76DD6"/>
    <w:rsid w:val="00EE2B2E"/>
    <w:rsid w:val="00EF58E9"/>
    <w:rsid w:val="00FC0B3A"/>
    <w:rsid w:val="00FF08CF"/>
    <w:rsid w:val="1EEA3FB9"/>
    <w:rsid w:val="3BC82BCE"/>
    <w:rsid w:val="3C485088"/>
    <w:rsid w:val="4577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040D32"/>
  <w15:docId w15:val="{324145C4-CFD3-4519-802E-FADF454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1">
    <w:name w:val="dieu 1"/>
    <w:basedOn w:val="Normal"/>
    <w:next w:val="Normal"/>
    <w:pPr>
      <w:ind w:left="120"/>
      <w:jc w:val="both"/>
    </w:pPr>
    <w:rPr>
      <w:i/>
      <w:spacing w:val="-10"/>
      <w:sz w:val="26"/>
      <w:szCs w:val="20"/>
    </w:rPr>
  </w:style>
  <w:style w:type="paragraph" w:styleId="Header">
    <w:name w:val="header"/>
    <w:basedOn w:val="Normal"/>
    <w:link w:val="HeaderChar"/>
    <w:uiPriority w:val="99"/>
    <w:rsid w:val="00965642"/>
    <w:pPr>
      <w:tabs>
        <w:tab w:val="center" w:pos="4680"/>
        <w:tab w:val="right" w:pos="9360"/>
      </w:tabs>
    </w:pPr>
  </w:style>
  <w:style w:type="character" w:customStyle="1" w:styleId="HeaderChar">
    <w:name w:val="Header Char"/>
    <w:basedOn w:val="DefaultParagraphFont"/>
    <w:link w:val="Header"/>
    <w:uiPriority w:val="99"/>
    <w:rsid w:val="00965642"/>
    <w:rPr>
      <w:rFonts w:ascii="Times New Roman" w:eastAsia="Times New Roman" w:hAnsi="Times New Roman" w:cs="Times New Roman"/>
      <w:sz w:val="24"/>
      <w:szCs w:val="24"/>
    </w:rPr>
  </w:style>
  <w:style w:type="paragraph" w:styleId="ListParagraph">
    <w:name w:val="List Paragraph"/>
    <w:basedOn w:val="Normal"/>
    <w:uiPriority w:val="34"/>
    <w:qFormat/>
    <w:rsid w:val="00EE2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Minhladungdaone</dc:creator>
  <cp:lastModifiedBy>Admin</cp:lastModifiedBy>
  <cp:revision>3</cp:revision>
  <dcterms:created xsi:type="dcterms:W3CDTF">2024-01-10T04:41:00Z</dcterms:created>
  <dcterms:modified xsi:type="dcterms:W3CDTF">2024-08-06T07:24:00Z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256696ABC2AB4643A5D6AC0F93AAE207</vt:lpwstr>
  </property>
  <property fmtid="{D5CDD505-2E9C-101B-9397-08002B2CF9AE}" pid="4" name="GrammarlyDocumentId">
    <vt:lpwstr>22672300af891624d128645815dee0247eadf33f5d7815f5e42721403b62ce69</vt:lpwstr>
  </property>
</Properties>
</file>